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7F08" w14:textId="7113F00F" w:rsidR="00F067A1" w:rsidRDefault="00F067A1" w:rsidP="0062169E">
      <w:pPr>
        <w:pStyle w:val="Titre"/>
        <w:pBdr>
          <w:bottom w:val="none" w:sz="0" w:space="0" w:color="auto"/>
        </w:pBdr>
        <w:jc w:val="center"/>
        <w:rPr>
          <w:rFonts w:ascii="Calibri" w:hAnsi="Calibri"/>
          <w:b/>
          <w:sz w:val="36"/>
          <w:szCs w:val="36"/>
        </w:rPr>
      </w:pPr>
    </w:p>
    <w:p w14:paraId="267857D2" w14:textId="24ED7473" w:rsidR="00F067A1" w:rsidRDefault="00DC25F3" w:rsidP="0062169E">
      <w:pPr>
        <w:pStyle w:val="Titre"/>
        <w:pBdr>
          <w:bottom w:val="none" w:sz="0" w:space="0" w:color="auto"/>
        </w:pBdr>
        <w:jc w:val="center"/>
        <w:rPr>
          <w:rFonts w:ascii="Calibri" w:hAnsi="Calibri"/>
          <w:b/>
          <w:sz w:val="36"/>
          <w:szCs w:val="36"/>
        </w:rPr>
      </w:pPr>
      <w:r w:rsidRPr="00B23612">
        <w:rPr>
          <w:b/>
          <w:bCs/>
          <w:i/>
          <w:noProof/>
          <w:color w:val="000000"/>
          <w:sz w:val="28"/>
          <w:szCs w:val="28"/>
          <w:lang w:eastAsia="fr-FR"/>
        </w:rPr>
        <w:drawing>
          <wp:anchor distT="0" distB="0" distL="114300" distR="114300" simplePos="0" relativeHeight="251659264" behindDoc="0" locked="0" layoutInCell="1" allowOverlap="1" wp14:anchorId="11DB20E7" wp14:editId="5C32D22D">
            <wp:simplePos x="0" y="0"/>
            <wp:positionH relativeFrom="margin">
              <wp:posOffset>-68511</wp:posOffset>
            </wp:positionH>
            <wp:positionV relativeFrom="paragraph">
              <wp:posOffset>286385</wp:posOffset>
            </wp:positionV>
            <wp:extent cx="859155" cy="593725"/>
            <wp:effectExtent l="0" t="0" r="4445"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ademie_Nancy_Metz_2020_05_12.png"/>
                    <pic:cNvPicPr/>
                  </pic:nvPicPr>
                  <pic:blipFill>
                    <a:blip r:embed="rId8"/>
                    <a:stretch>
                      <a:fillRect/>
                    </a:stretch>
                  </pic:blipFill>
                  <pic:spPr>
                    <a:xfrm>
                      <a:off x="0" y="0"/>
                      <a:ext cx="859155" cy="593725"/>
                    </a:xfrm>
                    <a:prstGeom prst="rect">
                      <a:avLst/>
                    </a:prstGeom>
                  </pic:spPr>
                </pic:pic>
              </a:graphicData>
            </a:graphic>
            <wp14:sizeRelH relativeFrom="margin">
              <wp14:pctWidth>0</wp14:pctWidth>
            </wp14:sizeRelH>
            <wp14:sizeRelV relativeFrom="margin">
              <wp14:pctHeight>0</wp14:pctHeight>
            </wp14:sizeRelV>
          </wp:anchor>
        </w:drawing>
      </w:r>
    </w:p>
    <w:p w14:paraId="29CB725F" w14:textId="7A402828" w:rsidR="00DC25F3" w:rsidRPr="00DC25F3" w:rsidRDefault="00DC25F3" w:rsidP="00DC25F3">
      <w:pPr>
        <w:spacing w:after="0" w:line="240" w:lineRule="auto"/>
        <w:contextualSpacing/>
        <w:mirrorIndents/>
        <w:rPr>
          <w:rFonts w:cstheme="minorHAnsi"/>
          <w:b/>
          <w:bCs/>
          <w:sz w:val="24"/>
          <w:szCs w:val="24"/>
        </w:rPr>
      </w:pPr>
      <w:r w:rsidRPr="00DC25F3">
        <w:rPr>
          <w:rFonts w:cstheme="minorHAnsi"/>
          <w:b/>
          <w:bCs/>
          <w:sz w:val="24"/>
          <w:szCs w:val="24"/>
        </w:rPr>
        <w:t xml:space="preserve">Convention de </w:t>
      </w:r>
      <w:r w:rsidR="00D40F14">
        <w:rPr>
          <w:rFonts w:cstheme="minorHAnsi"/>
          <w:b/>
          <w:bCs/>
          <w:sz w:val="24"/>
          <w:szCs w:val="24"/>
        </w:rPr>
        <w:t xml:space="preserve">financement </w:t>
      </w:r>
      <w:r w:rsidRPr="00DC25F3">
        <w:rPr>
          <w:rFonts w:cstheme="minorHAnsi"/>
          <w:b/>
          <w:bCs/>
          <w:sz w:val="24"/>
          <w:szCs w:val="24"/>
        </w:rPr>
        <w:t>2022-2023</w:t>
      </w:r>
    </w:p>
    <w:p w14:paraId="01C4BB3F" w14:textId="123045A5" w:rsidR="007C5712" w:rsidRDefault="00D40F14" w:rsidP="007C5712">
      <w:pPr>
        <w:spacing w:after="0" w:line="240" w:lineRule="auto"/>
        <w:contextualSpacing/>
        <w:mirrorIndents/>
        <w:rPr>
          <w:rFonts w:cstheme="minorHAnsi"/>
          <w:b/>
          <w:bCs/>
          <w:sz w:val="24"/>
          <w:szCs w:val="24"/>
        </w:rPr>
      </w:pPr>
      <w:r>
        <w:rPr>
          <w:rFonts w:cstheme="minorHAnsi"/>
          <w:b/>
          <w:bCs/>
          <w:sz w:val="24"/>
          <w:szCs w:val="24"/>
        </w:rPr>
        <w:t>Projets</w:t>
      </w:r>
      <w:r w:rsidR="00DC25F3" w:rsidRPr="00DC25F3">
        <w:rPr>
          <w:rFonts w:cstheme="minorHAnsi"/>
          <w:b/>
          <w:bCs/>
          <w:sz w:val="24"/>
          <w:szCs w:val="24"/>
        </w:rPr>
        <w:t xml:space="preserve"> </w:t>
      </w:r>
      <w:bookmarkStart w:id="0" w:name="_Toc358911690"/>
      <w:r>
        <w:rPr>
          <w:rFonts w:cstheme="minorHAnsi"/>
          <w:b/>
          <w:bCs/>
          <w:sz w:val="24"/>
          <w:szCs w:val="24"/>
        </w:rPr>
        <w:t>en faveur de la généralisation ‘</w:t>
      </w:r>
      <w:r w:rsidR="00190FAF">
        <w:rPr>
          <w:rFonts w:cstheme="minorHAnsi"/>
          <w:b/>
          <w:bCs/>
          <w:sz w:val="24"/>
          <w:szCs w:val="24"/>
        </w:rPr>
        <w:t>éducation artistique et culturelle</w:t>
      </w:r>
      <w:r>
        <w:rPr>
          <w:rFonts w:cstheme="minorHAnsi"/>
          <w:b/>
          <w:bCs/>
          <w:sz w:val="24"/>
          <w:szCs w:val="24"/>
        </w:rPr>
        <w:t>’</w:t>
      </w:r>
    </w:p>
    <w:p w14:paraId="70F4DD75" w14:textId="77777777" w:rsidR="00D40F14" w:rsidRDefault="00D40F14" w:rsidP="00D40F14">
      <w:pPr>
        <w:spacing w:after="0" w:line="240" w:lineRule="auto"/>
        <w:contextualSpacing/>
        <w:mirrorIndents/>
        <w:rPr>
          <w:rFonts w:cs="Calibri"/>
          <w:b/>
          <w:sz w:val="28"/>
        </w:rPr>
      </w:pPr>
    </w:p>
    <w:p w14:paraId="4C1D8845" w14:textId="1CB464E3" w:rsidR="00D40F14" w:rsidRPr="00435E87" w:rsidRDefault="00D40F14" w:rsidP="00331C9D">
      <w:pPr>
        <w:spacing w:after="0" w:line="240" w:lineRule="auto"/>
        <w:contextualSpacing/>
        <w:mirrorIndents/>
        <w:rPr>
          <w:rFonts w:asciiTheme="majorHAnsi" w:hAnsiTheme="majorHAnsi" w:cstheme="majorHAnsi"/>
          <w:sz w:val="24"/>
          <w:szCs w:val="24"/>
        </w:rPr>
      </w:pPr>
      <w:r w:rsidRPr="00435E87">
        <w:rPr>
          <w:rStyle w:val="Emphaseple1"/>
          <w:rFonts w:asciiTheme="majorHAnsi" w:hAnsiTheme="majorHAnsi" w:cstheme="majorHAnsi"/>
          <w:i w:val="0"/>
          <w:iCs w:val="0"/>
          <w:color w:val="000000" w:themeColor="text1"/>
          <w:sz w:val="20"/>
          <w:szCs w:val="20"/>
        </w:rPr>
        <w:t>Entre</w:t>
      </w:r>
      <w:r w:rsidR="00435E87" w:rsidRPr="00435E87">
        <w:rPr>
          <w:rStyle w:val="Emphaseple1"/>
          <w:rFonts w:asciiTheme="majorHAnsi" w:hAnsiTheme="majorHAnsi" w:cstheme="majorHAnsi"/>
          <w:i w:val="0"/>
          <w:iCs w:val="0"/>
          <w:color w:val="auto"/>
          <w:sz w:val="24"/>
          <w:szCs w:val="24"/>
        </w:rPr>
        <w:t xml:space="preserve"> </w:t>
      </w:r>
      <w:r w:rsidR="00435E87" w:rsidRPr="00435E87">
        <w:rPr>
          <w:rFonts w:asciiTheme="majorHAnsi" w:hAnsiTheme="majorHAnsi" w:cstheme="majorHAnsi"/>
          <w:sz w:val="20"/>
          <w:szCs w:val="20"/>
        </w:rPr>
        <w:t>l</w:t>
      </w:r>
      <w:r w:rsidRPr="00435E87">
        <w:rPr>
          <w:rFonts w:asciiTheme="majorHAnsi" w:hAnsiTheme="majorHAnsi" w:cstheme="majorHAnsi"/>
          <w:sz w:val="20"/>
          <w:szCs w:val="20"/>
        </w:rPr>
        <w:t xml:space="preserve">’académie de NANCY-METZ, </w:t>
      </w:r>
      <w:r w:rsidRPr="00435E87">
        <w:rPr>
          <w:rFonts w:asciiTheme="majorHAnsi" w:hAnsiTheme="majorHAnsi" w:cstheme="majorHAnsi"/>
          <w:color w:val="000000" w:themeColor="text1"/>
          <w:sz w:val="20"/>
          <w:szCs w:val="20"/>
        </w:rPr>
        <w:t>9 rue des Brice 54000 NANCY</w:t>
      </w:r>
    </w:p>
    <w:p w14:paraId="24019623" w14:textId="6B281523" w:rsidR="00D40F14" w:rsidRPr="00435E87" w:rsidRDefault="00D40F14" w:rsidP="00331C9D">
      <w:pPr>
        <w:spacing w:after="0" w:line="240" w:lineRule="auto"/>
        <w:contextualSpacing/>
        <w:jc w:val="both"/>
        <w:rPr>
          <w:rFonts w:asciiTheme="majorHAnsi" w:hAnsiTheme="majorHAnsi" w:cstheme="majorHAnsi"/>
          <w:color w:val="000000" w:themeColor="text1"/>
          <w:sz w:val="20"/>
          <w:szCs w:val="20"/>
        </w:rPr>
      </w:pPr>
      <w:r w:rsidRPr="00435E87">
        <w:rPr>
          <w:rFonts w:asciiTheme="majorHAnsi" w:hAnsiTheme="majorHAnsi" w:cstheme="majorHAnsi"/>
          <w:color w:val="000000" w:themeColor="text1"/>
          <w:sz w:val="20"/>
          <w:szCs w:val="20"/>
        </w:rPr>
        <w:t>Représenté</w:t>
      </w:r>
      <w:r w:rsidR="00435E87" w:rsidRPr="00435E87">
        <w:rPr>
          <w:rFonts w:asciiTheme="majorHAnsi" w:hAnsiTheme="majorHAnsi" w:cstheme="majorHAnsi"/>
          <w:color w:val="000000" w:themeColor="text1"/>
          <w:sz w:val="20"/>
          <w:szCs w:val="20"/>
        </w:rPr>
        <w:t>e</w:t>
      </w:r>
      <w:r w:rsidRPr="00435E87">
        <w:rPr>
          <w:rFonts w:asciiTheme="majorHAnsi" w:hAnsiTheme="majorHAnsi" w:cstheme="majorHAnsi"/>
          <w:color w:val="000000" w:themeColor="text1"/>
          <w:sz w:val="20"/>
          <w:szCs w:val="20"/>
        </w:rPr>
        <w:t xml:space="preserve"> par le Recteur </w:t>
      </w:r>
      <w:r w:rsidR="00435E87" w:rsidRPr="00435E87">
        <w:rPr>
          <w:rFonts w:asciiTheme="majorHAnsi" w:hAnsiTheme="majorHAnsi" w:cstheme="majorHAnsi"/>
          <w:color w:val="000000" w:themeColor="text1"/>
          <w:sz w:val="20"/>
          <w:szCs w:val="20"/>
        </w:rPr>
        <w:t>ou la Rectrice</w:t>
      </w:r>
    </w:p>
    <w:p w14:paraId="6BE972BC" w14:textId="77777777" w:rsidR="00D40F14" w:rsidRPr="00435E87" w:rsidRDefault="00D40F14" w:rsidP="00331C9D">
      <w:pPr>
        <w:spacing w:after="0" w:line="240" w:lineRule="auto"/>
        <w:contextualSpacing/>
        <w:jc w:val="both"/>
        <w:rPr>
          <w:rFonts w:asciiTheme="majorHAnsi" w:hAnsiTheme="majorHAnsi" w:cstheme="majorHAnsi"/>
          <w:color w:val="000000" w:themeColor="text1"/>
          <w:sz w:val="20"/>
          <w:szCs w:val="20"/>
        </w:rPr>
      </w:pPr>
      <w:r w:rsidRPr="00435E87">
        <w:rPr>
          <w:rFonts w:asciiTheme="majorHAnsi" w:hAnsiTheme="majorHAnsi" w:cstheme="majorHAnsi"/>
          <w:sz w:val="20"/>
          <w:szCs w:val="20"/>
        </w:rPr>
        <w:t xml:space="preserve">Ci-après dénommée « académie » </w:t>
      </w:r>
    </w:p>
    <w:p w14:paraId="257B3443" w14:textId="77777777" w:rsidR="00435E87" w:rsidRDefault="00435E87" w:rsidP="00331C9D">
      <w:pPr>
        <w:spacing w:after="0" w:line="240" w:lineRule="auto"/>
        <w:contextualSpacing/>
        <w:jc w:val="both"/>
        <w:rPr>
          <w:rStyle w:val="Emphaseple1"/>
          <w:rFonts w:asciiTheme="majorHAnsi" w:hAnsiTheme="majorHAnsi" w:cstheme="majorHAnsi"/>
          <w:i w:val="0"/>
          <w:iCs w:val="0"/>
          <w:color w:val="000000" w:themeColor="text1"/>
          <w:sz w:val="20"/>
          <w:szCs w:val="20"/>
        </w:rPr>
      </w:pPr>
    </w:p>
    <w:p w14:paraId="30741DC3" w14:textId="035C0108" w:rsidR="00435E87" w:rsidRPr="00435E87" w:rsidRDefault="00435E87" w:rsidP="00331C9D">
      <w:pPr>
        <w:spacing w:after="0" w:line="240" w:lineRule="auto"/>
        <w:contextualSpacing/>
        <w:jc w:val="both"/>
        <w:rPr>
          <w:rFonts w:asciiTheme="majorHAnsi" w:hAnsiTheme="majorHAnsi" w:cstheme="majorHAnsi"/>
          <w:color w:val="FF0000"/>
          <w:sz w:val="20"/>
          <w:szCs w:val="20"/>
        </w:rPr>
      </w:pPr>
      <w:r w:rsidRPr="00435E87">
        <w:rPr>
          <w:rStyle w:val="Emphaseple1"/>
          <w:rFonts w:asciiTheme="majorHAnsi" w:hAnsiTheme="majorHAnsi" w:cstheme="majorHAnsi"/>
          <w:i w:val="0"/>
          <w:iCs w:val="0"/>
          <w:color w:val="000000" w:themeColor="text1"/>
          <w:sz w:val="20"/>
          <w:szCs w:val="20"/>
        </w:rPr>
        <w:t>Et la</w:t>
      </w:r>
      <w:r w:rsidRPr="00435E87">
        <w:rPr>
          <w:rFonts w:asciiTheme="majorHAnsi" w:hAnsiTheme="majorHAnsi" w:cstheme="majorHAnsi"/>
          <w:sz w:val="20"/>
          <w:szCs w:val="20"/>
        </w:rPr>
        <w:t xml:space="preserve"> </w:t>
      </w:r>
      <w:r w:rsidRPr="00435E87">
        <w:rPr>
          <w:rFonts w:asciiTheme="majorHAnsi" w:hAnsiTheme="majorHAnsi" w:cstheme="majorHAnsi"/>
          <w:color w:val="000000" w:themeColor="text1"/>
          <w:sz w:val="20"/>
          <w:szCs w:val="20"/>
        </w:rPr>
        <w:t xml:space="preserve">commune </w:t>
      </w:r>
      <w:r w:rsidR="00D40F14" w:rsidRPr="00435E87">
        <w:rPr>
          <w:rFonts w:asciiTheme="majorHAnsi" w:hAnsiTheme="majorHAnsi" w:cstheme="majorHAnsi"/>
          <w:sz w:val="20"/>
          <w:szCs w:val="20"/>
        </w:rPr>
        <w:t xml:space="preserve">de </w:t>
      </w:r>
      <w:r w:rsidRPr="00435E87">
        <w:rPr>
          <w:rFonts w:asciiTheme="majorHAnsi" w:hAnsiTheme="majorHAnsi" w:cstheme="majorHAnsi"/>
          <w:sz w:val="20"/>
          <w:szCs w:val="20"/>
        </w:rPr>
        <w:t>______________________</w:t>
      </w:r>
      <w:r>
        <w:rPr>
          <w:rFonts w:asciiTheme="majorHAnsi" w:hAnsiTheme="majorHAnsi" w:cstheme="majorHAnsi"/>
          <w:sz w:val="20"/>
          <w:szCs w:val="20"/>
        </w:rPr>
        <w:t>______________________________________________________</w:t>
      </w:r>
    </w:p>
    <w:p w14:paraId="36DAE0A1" w14:textId="789F2D10" w:rsidR="00D40F14" w:rsidRPr="00435E87" w:rsidRDefault="00435E87" w:rsidP="00331C9D">
      <w:pPr>
        <w:spacing w:after="0" w:line="240" w:lineRule="auto"/>
        <w:contextualSpacing/>
        <w:jc w:val="both"/>
        <w:rPr>
          <w:rFonts w:asciiTheme="majorHAnsi" w:hAnsiTheme="majorHAnsi" w:cstheme="majorHAnsi"/>
          <w:sz w:val="20"/>
          <w:szCs w:val="20"/>
        </w:rPr>
      </w:pPr>
      <w:r>
        <w:rPr>
          <w:rFonts w:asciiTheme="majorHAnsi" w:hAnsiTheme="majorHAnsi" w:cstheme="majorHAnsi"/>
          <w:sz w:val="20"/>
          <w:szCs w:val="20"/>
        </w:rPr>
        <w:t>__</w:t>
      </w:r>
      <w:r w:rsidRPr="00435E87">
        <w:rPr>
          <w:rFonts w:asciiTheme="majorHAnsi" w:hAnsiTheme="majorHAnsi" w:cstheme="majorHAnsi"/>
          <w:sz w:val="20"/>
          <w:szCs w:val="20"/>
        </w:rPr>
        <w:t>_________________________________________________________________________________________</w:t>
      </w:r>
    </w:p>
    <w:p w14:paraId="05E85B88" w14:textId="4ED794AA" w:rsidR="00D40F14" w:rsidRPr="00435E87" w:rsidRDefault="00D40F14" w:rsidP="00331C9D">
      <w:pPr>
        <w:spacing w:after="0" w:line="240" w:lineRule="auto"/>
        <w:contextualSpacing/>
        <w:jc w:val="both"/>
        <w:rPr>
          <w:rFonts w:asciiTheme="majorHAnsi" w:hAnsiTheme="majorHAnsi" w:cstheme="majorHAnsi"/>
          <w:color w:val="000000" w:themeColor="text1"/>
          <w:sz w:val="20"/>
          <w:szCs w:val="20"/>
        </w:rPr>
      </w:pPr>
      <w:r w:rsidRPr="00435E87">
        <w:rPr>
          <w:rFonts w:asciiTheme="majorHAnsi" w:hAnsiTheme="majorHAnsi" w:cstheme="majorHAnsi"/>
          <w:color w:val="000000" w:themeColor="text1"/>
          <w:sz w:val="20"/>
          <w:szCs w:val="20"/>
        </w:rPr>
        <w:t xml:space="preserve">Représentée par </w:t>
      </w:r>
      <w:r w:rsidR="00435E87" w:rsidRPr="00435E87">
        <w:rPr>
          <w:rFonts w:asciiTheme="majorHAnsi" w:hAnsiTheme="majorHAnsi" w:cstheme="majorHAnsi"/>
          <w:color w:val="000000" w:themeColor="text1"/>
          <w:sz w:val="20"/>
          <w:szCs w:val="20"/>
        </w:rPr>
        <w:t>_______________________</w:t>
      </w:r>
      <w:r w:rsidR="001B7A2E">
        <w:rPr>
          <w:rFonts w:asciiTheme="majorHAnsi" w:hAnsiTheme="majorHAnsi" w:cstheme="majorHAnsi"/>
          <w:color w:val="000000" w:themeColor="text1"/>
          <w:sz w:val="20"/>
          <w:szCs w:val="20"/>
        </w:rPr>
        <w:t xml:space="preserve">, </w:t>
      </w:r>
      <w:r w:rsidR="00435E87">
        <w:rPr>
          <w:rFonts w:asciiTheme="majorHAnsi" w:hAnsiTheme="majorHAnsi" w:cstheme="majorHAnsi"/>
          <w:color w:val="000000" w:themeColor="text1"/>
          <w:sz w:val="20"/>
          <w:szCs w:val="20"/>
        </w:rPr>
        <w:t xml:space="preserve">maire </w:t>
      </w:r>
    </w:p>
    <w:p w14:paraId="1249A27D" w14:textId="3F6F0BD5" w:rsidR="00D40F14" w:rsidRDefault="00D40F14" w:rsidP="00331C9D">
      <w:pPr>
        <w:spacing w:after="0" w:line="240" w:lineRule="auto"/>
        <w:contextualSpacing/>
        <w:jc w:val="both"/>
        <w:rPr>
          <w:rFonts w:asciiTheme="majorHAnsi" w:hAnsiTheme="majorHAnsi" w:cstheme="majorHAnsi"/>
          <w:sz w:val="20"/>
          <w:szCs w:val="20"/>
        </w:rPr>
      </w:pPr>
      <w:r w:rsidRPr="00435E87">
        <w:rPr>
          <w:rFonts w:asciiTheme="majorHAnsi" w:hAnsiTheme="majorHAnsi" w:cstheme="majorHAnsi"/>
          <w:sz w:val="20"/>
          <w:szCs w:val="20"/>
        </w:rPr>
        <w:t>Ci-après dénommée « collectivité »</w:t>
      </w:r>
    </w:p>
    <w:p w14:paraId="6EAB18E0" w14:textId="77777777" w:rsidR="001B7A2E" w:rsidRDefault="001B7A2E" w:rsidP="00331C9D">
      <w:pPr>
        <w:spacing w:after="0" w:line="240" w:lineRule="auto"/>
        <w:contextualSpacing/>
        <w:jc w:val="both"/>
        <w:rPr>
          <w:rFonts w:asciiTheme="majorHAnsi" w:hAnsiTheme="majorHAnsi" w:cstheme="majorHAnsi"/>
          <w:sz w:val="20"/>
          <w:szCs w:val="20"/>
        </w:rPr>
      </w:pPr>
    </w:p>
    <w:p w14:paraId="2225CE8F" w14:textId="5982945E" w:rsidR="001B7A2E" w:rsidRPr="001B7A2E" w:rsidRDefault="001B7A2E" w:rsidP="00331C9D">
      <w:pPr>
        <w:spacing w:after="0" w:line="240" w:lineRule="auto"/>
        <w:contextualSpacing/>
        <w:jc w:val="both"/>
        <w:rPr>
          <w:rFonts w:asciiTheme="majorHAnsi" w:hAnsiTheme="majorHAnsi" w:cstheme="majorHAnsi"/>
          <w:sz w:val="16"/>
          <w:szCs w:val="16"/>
        </w:rPr>
      </w:pPr>
      <w:r w:rsidRPr="001B7A2E">
        <w:rPr>
          <w:rFonts w:asciiTheme="majorHAnsi" w:hAnsiTheme="majorHAnsi" w:cstheme="majorHAnsi"/>
          <w:sz w:val="16"/>
          <w:szCs w:val="16"/>
        </w:rPr>
        <w:t>(1) en accord avec la Délégation Académique à l’éducation artistique et à l’Action Culturelle, la convention peut être signée avec une communauté de communes et</w:t>
      </w:r>
      <w:r>
        <w:rPr>
          <w:rFonts w:asciiTheme="majorHAnsi" w:hAnsiTheme="majorHAnsi" w:cstheme="majorHAnsi"/>
          <w:sz w:val="16"/>
          <w:szCs w:val="16"/>
        </w:rPr>
        <w:t>/ou</w:t>
      </w:r>
      <w:r w:rsidRPr="001B7A2E">
        <w:rPr>
          <w:rFonts w:asciiTheme="majorHAnsi" w:hAnsiTheme="majorHAnsi" w:cstheme="majorHAnsi"/>
          <w:sz w:val="16"/>
          <w:szCs w:val="16"/>
        </w:rPr>
        <w:t xml:space="preserve"> communauté d’agglomération. </w:t>
      </w:r>
      <w:r>
        <w:rPr>
          <w:rFonts w:asciiTheme="majorHAnsi" w:hAnsiTheme="majorHAnsi" w:cstheme="majorHAnsi"/>
          <w:sz w:val="16"/>
          <w:szCs w:val="16"/>
        </w:rPr>
        <w:t xml:space="preserve">Dans ce cas, il convient d’inscrire un tableau présentant, pour chaque école concernée, le budget alloué et d’annexer les projets concernés. </w:t>
      </w:r>
    </w:p>
    <w:p w14:paraId="37497346" w14:textId="77777777" w:rsidR="00D40F14" w:rsidRPr="00435E87" w:rsidRDefault="00D40F14" w:rsidP="00331C9D">
      <w:pPr>
        <w:spacing w:after="0" w:line="240" w:lineRule="auto"/>
        <w:contextualSpacing/>
        <w:jc w:val="both"/>
        <w:rPr>
          <w:rFonts w:asciiTheme="majorHAnsi" w:hAnsiTheme="majorHAnsi" w:cstheme="majorHAnsi"/>
          <w:b/>
          <w:sz w:val="20"/>
          <w:szCs w:val="20"/>
        </w:rPr>
      </w:pPr>
    </w:p>
    <w:p w14:paraId="77C3A363" w14:textId="77777777" w:rsidR="00D40F14" w:rsidRPr="00DC25F3" w:rsidRDefault="00D40F14" w:rsidP="00331C9D">
      <w:pPr>
        <w:spacing w:after="0" w:line="240" w:lineRule="auto"/>
        <w:contextualSpacing/>
        <w:jc w:val="both"/>
        <w:rPr>
          <w:rFonts w:asciiTheme="majorHAnsi" w:eastAsia="Times New Roman" w:hAnsiTheme="majorHAnsi" w:cstheme="majorHAnsi"/>
          <w:color w:val="000000"/>
          <w:sz w:val="20"/>
          <w:szCs w:val="20"/>
          <w:lang w:eastAsia="fr-FR"/>
        </w:rPr>
      </w:pPr>
      <w:r w:rsidRPr="00DC25F3">
        <w:rPr>
          <w:rFonts w:asciiTheme="majorHAnsi" w:eastAsia="Times New Roman" w:hAnsiTheme="majorHAnsi" w:cstheme="majorHAnsi"/>
          <w:b/>
          <w:bCs/>
          <w:color w:val="000000"/>
          <w:sz w:val="20"/>
          <w:szCs w:val="20"/>
          <w:lang w:eastAsia="fr-FR"/>
        </w:rPr>
        <w:t>Vu les textes de référence :</w:t>
      </w:r>
    </w:p>
    <w:p w14:paraId="26E98A35" w14:textId="5131AE47" w:rsidR="00D40F14" w:rsidRPr="00435E87" w:rsidRDefault="00D40F14" w:rsidP="00331C9D">
      <w:pPr>
        <w:spacing w:after="0" w:line="240" w:lineRule="auto"/>
        <w:contextualSpacing/>
        <w:jc w:val="both"/>
        <w:rPr>
          <w:rFonts w:asciiTheme="majorHAnsi" w:eastAsia="Times New Roman" w:hAnsiTheme="majorHAnsi" w:cstheme="majorHAnsi"/>
          <w:color w:val="000000"/>
          <w:sz w:val="20"/>
          <w:szCs w:val="20"/>
          <w:lang w:eastAsia="fr-FR"/>
        </w:rPr>
      </w:pPr>
      <w:r w:rsidRPr="00435E87">
        <w:rPr>
          <w:rFonts w:asciiTheme="majorHAnsi" w:eastAsia="Times New Roman" w:hAnsiTheme="majorHAnsi" w:cstheme="majorHAnsi"/>
          <w:color w:val="000000"/>
          <w:sz w:val="20"/>
          <w:szCs w:val="20"/>
          <w:lang w:eastAsia="fr-FR"/>
        </w:rPr>
        <w:t>Circulaire interministérielle du 10 mai 2017 relative au développement d'une politique ambitieuse en matière d'éducation artistique et culturelle, dans tous les temps de la vie des enfants et des adolescents circulaire n°2017-003 du 10-5-2017 (B.O. n°24 du 6 juillet 2017)</w:t>
      </w:r>
      <w:r w:rsidR="00435E87">
        <w:rPr>
          <w:rFonts w:asciiTheme="majorHAnsi" w:eastAsia="Times New Roman" w:hAnsiTheme="majorHAnsi" w:cstheme="majorHAnsi"/>
          <w:color w:val="000000"/>
          <w:sz w:val="20"/>
          <w:szCs w:val="20"/>
          <w:lang w:eastAsia="fr-FR"/>
        </w:rPr>
        <w:t xml:space="preserve"> ; </w:t>
      </w:r>
      <w:r w:rsidRPr="00435E87">
        <w:rPr>
          <w:rFonts w:asciiTheme="majorHAnsi" w:eastAsia="Times New Roman" w:hAnsiTheme="majorHAnsi" w:cstheme="majorHAnsi"/>
          <w:color w:val="000000"/>
          <w:sz w:val="20"/>
          <w:szCs w:val="20"/>
          <w:lang w:eastAsia="fr-FR"/>
        </w:rPr>
        <w:t xml:space="preserve">Loi </w:t>
      </w:r>
      <w:r w:rsidRPr="00435E87">
        <w:rPr>
          <w:rFonts w:asciiTheme="majorHAnsi" w:eastAsia="Times New Roman" w:hAnsiTheme="majorHAnsi" w:cstheme="majorHAnsi"/>
          <w:color w:val="000000"/>
          <w:sz w:val="20"/>
          <w:szCs w:val="20"/>
          <w:shd w:val="clear" w:color="auto" w:fill="FFFFFF"/>
          <w:lang w:eastAsia="fr-FR"/>
        </w:rPr>
        <w:t>n° 2019-791 du 26 juillet 2019 pour une école de la confiance</w:t>
      </w:r>
      <w:r w:rsidRPr="00435E87">
        <w:rPr>
          <w:rFonts w:asciiTheme="majorHAnsi" w:eastAsia="Times New Roman" w:hAnsiTheme="majorHAnsi" w:cstheme="majorHAnsi"/>
          <w:color w:val="000000"/>
          <w:sz w:val="20"/>
          <w:szCs w:val="20"/>
          <w:lang w:eastAsia="fr-FR"/>
        </w:rPr>
        <w:t xml:space="preserve"> </w:t>
      </w:r>
    </w:p>
    <w:p w14:paraId="18F662BD" w14:textId="77777777" w:rsidR="00D40F14" w:rsidRPr="00435E87" w:rsidRDefault="00D40F14" w:rsidP="00331C9D">
      <w:pPr>
        <w:spacing w:after="0" w:line="240" w:lineRule="auto"/>
        <w:contextualSpacing/>
        <w:jc w:val="both"/>
        <w:rPr>
          <w:rFonts w:asciiTheme="majorHAnsi" w:hAnsiTheme="majorHAnsi" w:cstheme="majorHAnsi"/>
          <w:sz w:val="20"/>
          <w:szCs w:val="20"/>
        </w:rPr>
      </w:pPr>
    </w:p>
    <w:p w14:paraId="2E872A75" w14:textId="639281ED" w:rsidR="00D40F14" w:rsidRDefault="00D40F14" w:rsidP="00331C9D">
      <w:pPr>
        <w:spacing w:after="0" w:line="240" w:lineRule="auto"/>
        <w:contextualSpacing/>
        <w:jc w:val="both"/>
        <w:rPr>
          <w:rFonts w:asciiTheme="majorHAnsi" w:hAnsiTheme="majorHAnsi" w:cstheme="majorHAnsi"/>
          <w:sz w:val="20"/>
          <w:szCs w:val="20"/>
        </w:rPr>
      </w:pPr>
      <w:r w:rsidRPr="00435E87">
        <w:rPr>
          <w:rFonts w:asciiTheme="majorHAnsi" w:hAnsiTheme="majorHAnsi" w:cstheme="majorHAnsi"/>
          <w:sz w:val="20"/>
          <w:szCs w:val="20"/>
        </w:rPr>
        <w:t>Il est convenu ce qui suit :</w:t>
      </w:r>
    </w:p>
    <w:p w14:paraId="068F4B8A" w14:textId="77777777" w:rsidR="00435E87" w:rsidRPr="00D40F14" w:rsidRDefault="00435E87" w:rsidP="00331C9D">
      <w:pPr>
        <w:spacing w:after="0" w:line="240" w:lineRule="auto"/>
        <w:contextualSpacing/>
        <w:jc w:val="both"/>
        <w:rPr>
          <w:rFonts w:asciiTheme="majorHAnsi" w:hAnsiTheme="majorHAnsi" w:cstheme="majorHAnsi"/>
          <w:sz w:val="20"/>
          <w:szCs w:val="20"/>
        </w:rPr>
      </w:pPr>
    </w:p>
    <w:p w14:paraId="1995E408" w14:textId="05B721E0" w:rsidR="00435E87" w:rsidRPr="00435E87" w:rsidRDefault="00D40F14" w:rsidP="00331C9D">
      <w:pPr>
        <w:spacing w:after="0" w:line="240" w:lineRule="auto"/>
        <w:ind w:right="298"/>
        <w:contextualSpacing/>
        <w:jc w:val="both"/>
        <w:rPr>
          <w:rFonts w:asciiTheme="majorHAnsi" w:hAnsiTheme="majorHAnsi" w:cstheme="majorHAnsi"/>
          <w:b/>
          <w:sz w:val="20"/>
          <w:szCs w:val="20"/>
        </w:rPr>
      </w:pPr>
      <w:r w:rsidRPr="00D40F14">
        <w:rPr>
          <w:rFonts w:asciiTheme="majorHAnsi" w:hAnsiTheme="majorHAnsi" w:cstheme="majorHAnsi"/>
          <w:b/>
          <w:sz w:val="20"/>
          <w:szCs w:val="20"/>
        </w:rPr>
        <w:t xml:space="preserve">Préambule : </w:t>
      </w:r>
      <w:r w:rsidR="00435E87">
        <w:rPr>
          <w:rFonts w:asciiTheme="majorHAnsi" w:hAnsiTheme="majorHAnsi" w:cstheme="majorHAnsi"/>
          <w:b/>
          <w:sz w:val="20"/>
          <w:szCs w:val="20"/>
        </w:rPr>
        <w:t xml:space="preserve"> </w:t>
      </w:r>
      <w:r w:rsidR="00216148" w:rsidRPr="00435E87">
        <w:rPr>
          <w:rFonts w:asciiTheme="majorHAnsi" w:hAnsiTheme="majorHAnsi" w:cstheme="majorHAnsi"/>
          <w:color w:val="000000"/>
          <w:sz w:val="20"/>
          <w:szCs w:val="20"/>
        </w:rPr>
        <w:t>La présente convention contribue à la mobilisation de l’école et de ses partenaires en faveur de la généralisation de l’éducation artistique et culturelle</w:t>
      </w:r>
      <w:r w:rsidR="001B7A2E">
        <w:rPr>
          <w:rFonts w:asciiTheme="majorHAnsi" w:hAnsiTheme="majorHAnsi" w:cstheme="majorHAnsi"/>
          <w:color w:val="000000"/>
          <w:sz w:val="20"/>
          <w:szCs w:val="20"/>
        </w:rPr>
        <w:t xml:space="preserve"> (EAC)</w:t>
      </w:r>
      <w:r w:rsidR="00216148" w:rsidRPr="00435E87">
        <w:rPr>
          <w:rFonts w:asciiTheme="majorHAnsi" w:hAnsiTheme="majorHAnsi" w:cstheme="majorHAnsi"/>
          <w:color w:val="000000"/>
          <w:sz w:val="20"/>
          <w:szCs w:val="20"/>
        </w:rPr>
        <w:t xml:space="preserve">. </w:t>
      </w:r>
      <w:r w:rsidR="00216148" w:rsidRPr="00435E87">
        <w:rPr>
          <w:sz w:val="20"/>
          <w:szCs w:val="20"/>
        </w:rPr>
        <w:t xml:space="preserve">Les partenaires s’entendent pour </w:t>
      </w:r>
      <w:r w:rsidR="00216148" w:rsidRPr="00435E87">
        <w:rPr>
          <w:rFonts w:asciiTheme="majorHAnsi" w:hAnsiTheme="majorHAnsi" w:cstheme="majorHAnsi"/>
          <w:sz w:val="20"/>
          <w:szCs w:val="20"/>
        </w:rPr>
        <w:t>favoriser l’accès de tous les élèves à des projets</w:t>
      </w:r>
      <w:r w:rsidR="00435E87">
        <w:rPr>
          <w:rFonts w:asciiTheme="majorHAnsi" w:hAnsiTheme="majorHAnsi" w:cstheme="majorHAnsi"/>
          <w:sz w:val="20"/>
          <w:szCs w:val="20"/>
        </w:rPr>
        <w:t xml:space="preserve"> et actions</w:t>
      </w:r>
      <w:r w:rsidR="00216148" w:rsidRPr="00435E87">
        <w:rPr>
          <w:rFonts w:asciiTheme="majorHAnsi" w:hAnsiTheme="majorHAnsi" w:cstheme="majorHAnsi"/>
          <w:sz w:val="20"/>
          <w:szCs w:val="20"/>
        </w:rPr>
        <w:t xml:space="preserve"> EAC</w:t>
      </w:r>
      <w:r w:rsidR="00435E87">
        <w:rPr>
          <w:rFonts w:asciiTheme="majorHAnsi" w:hAnsiTheme="majorHAnsi" w:cstheme="majorHAnsi"/>
          <w:sz w:val="20"/>
          <w:szCs w:val="20"/>
        </w:rPr>
        <w:t>,</w:t>
      </w:r>
      <w:r w:rsidR="00216148" w:rsidRPr="00435E87">
        <w:rPr>
          <w:rFonts w:asciiTheme="majorHAnsi" w:hAnsiTheme="majorHAnsi" w:cstheme="majorHAnsi"/>
          <w:sz w:val="20"/>
          <w:szCs w:val="20"/>
        </w:rPr>
        <w:t xml:space="preserve"> et soutenir l’engagement des équipes d’enseignants.</w:t>
      </w:r>
      <w:r w:rsidR="00435E87" w:rsidRPr="00435E87">
        <w:rPr>
          <w:rFonts w:asciiTheme="majorHAnsi" w:hAnsiTheme="majorHAnsi" w:cstheme="majorHAnsi"/>
          <w:sz w:val="20"/>
          <w:szCs w:val="20"/>
        </w:rPr>
        <w:t xml:space="preserve"> </w:t>
      </w:r>
    </w:p>
    <w:p w14:paraId="4BAC9333" w14:textId="1C4E1609" w:rsidR="00D40F14" w:rsidRPr="00D40F14" w:rsidRDefault="00D40F14" w:rsidP="00331C9D">
      <w:pPr>
        <w:spacing w:after="0" w:line="240" w:lineRule="auto"/>
        <w:ind w:right="298"/>
        <w:contextualSpacing/>
        <w:jc w:val="both"/>
        <w:rPr>
          <w:rFonts w:asciiTheme="majorHAnsi" w:hAnsiTheme="majorHAnsi" w:cstheme="majorHAnsi"/>
          <w:sz w:val="20"/>
          <w:szCs w:val="20"/>
        </w:rPr>
      </w:pPr>
    </w:p>
    <w:p w14:paraId="7852EE9A" w14:textId="1EDA599A" w:rsidR="00435E87" w:rsidRDefault="00D40F14" w:rsidP="00331C9D">
      <w:pPr>
        <w:spacing w:after="0" w:line="240" w:lineRule="auto"/>
        <w:ind w:right="298"/>
        <w:contextualSpacing/>
        <w:jc w:val="both"/>
        <w:rPr>
          <w:rFonts w:asciiTheme="majorHAnsi" w:hAnsiTheme="majorHAnsi" w:cstheme="majorHAnsi"/>
          <w:sz w:val="20"/>
          <w:szCs w:val="20"/>
        </w:rPr>
      </w:pPr>
      <w:r w:rsidRPr="00D40F14">
        <w:rPr>
          <w:rFonts w:asciiTheme="majorHAnsi" w:hAnsiTheme="majorHAnsi" w:cstheme="majorHAnsi"/>
          <w:b/>
          <w:sz w:val="20"/>
          <w:szCs w:val="20"/>
        </w:rPr>
        <w:t xml:space="preserve">Article 1 - Objet de la convention : </w:t>
      </w:r>
      <w:r w:rsidRPr="00D40F14">
        <w:rPr>
          <w:rFonts w:asciiTheme="majorHAnsi" w:hAnsiTheme="majorHAnsi" w:cstheme="majorHAnsi"/>
          <w:sz w:val="20"/>
          <w:szCs w:val="20"/>
        </w:rPr>
        <w:t>Cette convention cadre les modalités de subventionnement</w:t>
      </w:r>
      <w:r w:rsidR="001B7A2E">
        <w:rPr>
          <w:rFonts w:asciiTheme="majorHAnsi" w:hAnsiTheme="majorHAnsi" w:cstheme="majorHAnsi"/>
          <w:sz w:val="20"/>
          <w:szCs w:val="20"/>
        </w:rPr>
        <w:t>, par le rectorat, pour l</w:t>
      </w:r>
      <w:r w:rsidRPr="00D40F14">
        <w:rPr>
          <w:rFonts w:asciiTheme="majorHAnsi" w:hAnsiTheme="majorHAnsi" w:cstheme="majorHAnsi"/>
          <w:sz w:val="20"/>
          <w:szCs w:val="20"/>
        </w:rPr>
        <w:t>es projets</w:t>
      </w:r>
      <w:r w:rsidR="00435E87">
        <w:rPr>
          <w:rFonts w:asciiTheme="majorHAnsi" w:hAnsiTheme="majorHAnsi" w:cstheme="majorHAnsi"/>
          <w:sz w:val="20"/>
          <w:szCs w:val="20"/>
        </w:rPr>
        <w:t xml:space="preserve"> validés par la commission académique, associant des représentants du Rectorat, de la Direction Académique des Services de l’Éducation Nationale et la Direction Régionale des Affaires Culturelles. Le projet soutenu par cette convention est consultable sur l’application ADAGE, dédiée à la généralisation de l’EAC. </w:t>
      </w:r>
    </w:p>
    <w:p w14:paraId="15E4B1F8" w14:textId="77777777" w:rsidR="00435E87" w:rsidRDefault="00435E87" w:rsidP="00331C9D">
      <w:pPr>
        <w:spacing w:after="0" w:line="240" w:lineRule="auto"/>
        <w:ind w:right="298"/>
        <w:contextualSpacing/>
        <w:jc w:val="both"/>
        <w:rPr>
          <w:rFonts w:asciiTheme="majorHAnsi" w:hAnsiTheme="majorHAnsi" w:cstheme="majorHAnsi"/>
          <w:sz w:val="20"/>
          <w:szCs w:val="20"/>
        </w:rPr>
      </w:pPr>
    </w:p>
    <w:p w14:paraId="032E021A" w14:textId="77777777" w:rsidR="001B7A2E" w:rsidRDefault="00D40F14" w:rsidP="00331C9D">
      <w:pPr>
        <w:spacing w:after="0" w:line="240" w:lineRule="auto"/>
        <w:ind w:right="298"/>
        <w:contextualSpacing/>
        <w:jc w:val="both"/>
        <w:rPr>
          <w:rFonts w:asciiTheme="majorHAnsi" w:hAnsiTheme="majorHAnsi" w:cstheme="majorHAnsi"/>
          <w:b/>
          <w:sz w:val="20"/>
          <w:szCs w:val="20"/>
        </w:rPr>
      </w:pPr>
      <w:r w:rsidRPr="00D40F14">
        <w:rPr>
          <w:rFonts w:asciiTheme="majorHAnsi" w:hAnsiTheme="majorHAnsi" w:cstheme="majorHAnsi"/>
          <w:b/>
          <w:sz w:val="20"/>
          <w:szCs w:val="20"/>
        </w:rPr>
        <w:t>Article 2 – Description </w:t>
      </w:r>
    </w:p>
    <w:p w14:paraId="6688FB75" w14:textId="47B844A3" w:rsidR="00D40F14" w:rsidRPr="00F93FEA" w:rsidRDefault="00D40F14" w:rsidP="00331C9D">
      <w:pPr>
        <w:spacing w:after="0" w:line="240" w:lineRule="auto"/>
        <w:ind w:right="298"/>
        <w:contextualSpacing/>
        <w:jc w:val="both"/>
        <w:rPr>
          <w:rFonts w:asciiTheme="majorHAnsi" w:hAnsiTheme="majorHAnsi" w:cstheme="majorHAnsi"/>
          <w:sz w:val="20"/>
          <w:szCs w:val="20"/>
        </w:rPr>
      </w:pPr>
      <w:r w:rsidRPr="00D40F14">
        <w:rPr>
          <w:rFonts w:asciiTheme="majorHAnsi" w:hAnsiTheme="majorHAnsi" w:cstheme="majorHAnsi"/>
          <w:sz w:val="20"/>
          <w:szCs w:val="20"/>
        </w:rPr>
        <w:t>Le</w:t>
      </w:r>
      <w:r>
        <w:rPr>
          <w:rFonts w:asciiTheme="majorHAnsi" w:hAnsiTheme="majorHAnsi" w:cstheme="majorHAnsi"/>
          <w:sz w:val="20"/>
          <w:szCs w:val="20"/>
        </w:rPr>
        <w:t xml:space="preserve"> montant alloué est celui signifié sur </w:t>
      </w:r>
      <w:r w:rsidR="00435E87">
        <w:rPr>
          <w:rFonts w:asciiTheme="majorHAnsi" w:hAnsiTheme="majorHAnsi" w:cstheme="majorHAnsi"/>
          <w:sz w:val="20"/>
          <w:szCs w:val="20"/>
        </w:rPr>
        <w:t xml:space="preserve">l’avis déposé sur </w:t>
      </w:r>
      <w:r>
        <w:rPr>
          <w:rFonts w:asciiTheme="majorHAnsi" w:hAnsiTheme="majorHAnsi" w:cstheme="majorHAnsi"/>
          <w:sz w:val="20"/>
          <w:szCs w:val="20"/>
        </w:rPr>
        <w:t>ADAGE. Il est reporté sur cette convention</w:t>
      </w:r>
      <w:r w:rsidR="00435E87">
        <w:rPr>
          <w:rFonts w:asciiTheme="majorHAnsi" w:hAnsiTheme="majorHAnsi" w:cstheme="majorHAnsi"/>
          <w:sz w:val="20"/>
          <w:szCs w:val="20"/>
        </w:rPr>
        <w:t>,</w:t>
      </w:r>
      <w:r>
        <w:rPr>
          <w:rFonts w:asciiTheme="majorHAnsi" w:hAnsiTheme="majorHAnsi" w:cstheme="majorHAnsi"/>
          <w:sz w:val="20"/>
          <w:szCs w:val="20"/>
        </w:rPr>
        <w:t xml:space="preserve"> et les d</w:t>
      </w:r>
      <w:r w:rsidRPr="00D40F14">
        <w:rPr>
          <w:rFonts w:asciiTheme="majorHAnsi" w:hAnsiTheme="majorHAnsi" w:cstheme="majorHAnsi"/>
          <w:sz w:val="20"/>
          <w:szCs w:val="20"/>
        </w:rPr>
        <w:t xml:space="preserve">épenses </w:t>
      </w:r>
      <w:r w:rsidR="00435E87">
        <w:rPr>
          <w:rFonts w:asciiTheme="majorHAnsi" w:hAnsiTheme="majorHAnsi" w:cstheme="majorHAnsi"/>
          <w:sz w:val="20"/>
          <w:szCs w:val="20"/>
        </w:rPr>
        <w:t xml:space="preserve">sont liées au </w:t>
      </w:r>
      <w:r>
        <w:rPr>
          <w:rFonts w:asciiTheme="majorHAnsi" w:hAnsiTheme="majorHAnsi" w:cstheme="majorHAnsi"/>
          <w:sz w:val="20"/>
          <w:szCs w:val="20"/>
        </w:rPr>
        <w:t>budget prévisionnel</w:t>
      </w:r>
      <w:r w:rsidR="00435E87">
        <w:rPr>
          <w:rFonts w:asciiTheme="majorHAnsi" w:hAnsiTheme="majorHAnsi" w:cstheme="majorHAnsi"/>
          <w:sz w:val="20"/>
          <w:szCs w:val="20"/>
        </w:rPr>
        <w:t xml:space="preserve"> associé au projet.</w:t>
      </w:r>
    </w:p>
    <w:p w14:paraId="3023935E" w14:textId="77777777" w:rsidR="00D40F14" w:rsidRPr="00D40F14" w:rsidRDefault="00D40F14" w:rsidP="00331C9D">
      <w:pPr>
        <w:spacing w:after="0" w:line="240" w:lineRule="auto"/>
        <w:ind w:right="298"/>
        <w:contextualSpacing/>
        <w:jc w:val="both"/>
        <w:rPr>
          <w:rFonts w:asciiTheme="majorHAnsi" w:hAnsiTheme="majorHAnsi" w:cstheme="majorHAnsi"/>
          <w:sz w:val="20"/>
          <w:szCs w:val="20"/>
        </w:rPr>
      </w:pPr>
    </w:p>
    <w:p w14:paraId="19FA581D" w14:textId="77777777" w:rsidR="00435E87" w:rsidRDefault="00D40F14" w:rsidP="00331C9D">
      <w:pPr>
        <w:spacing w:line="240" w:lineRule="auto"/>
        <w:contextualSpacing/>
        <w:jc w:val="both"/>
        <w:rPr>
          <w:rFonts w:asciiTheme="majorHAnsi" w:hAnsiTheme="majorHAnsi" w:cstheme="majorHAnsi"/>
          <w:b/>
          <w:sz w:val="20"/>
          <w:szCs w:val="20"/>
        </w:rPr>
      </w:pPr>
      <w:r w:rsidRPr="00435E87">
        <w:rPr>
          <w:rFonts w:asciiTheme="majorHAnsi" w:hAnsiTheme="majorHAnsi" w:cstheme="majorHAnsi"/>
          <w:b/>
          <w:sz w:val="20"/>
          <w:szCs w:val="20"/>
        </w:rPr>
        <w:t xml:space="preserve">Article 3 – Modalités financières : </w:t>
      </w:r>
    </w:p>
    <w:p w14:paraId="73D5FA5A" w14:textId="17134D9B" w:rsidR="00435E87" w:rsidRDefault="00435E87" w:rsidP="00331C9D">
      <w:pPr>
        <w:spacing w:line="240" w:lineRule="auto"/>
        <w:contextualSpacing/>
        <w:jc w:val="both"/>
        <w:rPr>
          <w:rFonts w:asciiTheme="majorHAnsi" w:hAnsiTheme="majorHAnsi" w:cstheme="majorHAnsi"/>
          <w:sz w:val="20"/>
          <w:szCs w:val="20"/>
        </w:rPr>
      </w:pPr>
      <w:r w:rsidRPr="00435E87">
        <w:rPr>
          <w:sz w:val="20"/>
          <w:szCs w:val="20"/>
        </w:rPr>
        <w:t xml:space="preserve">L’académie s’engage à verser </w:t>
      </w:r>
      <w:r>
        <w:rPr>
          <w:sz w:val="20"/>
          <w:szCs w:val="20"/>
        </w:rPr>
        <w:t>à la collectivité signataire</w:t>
      </w:r>
      <w:r w:rsidR="001B7A2E">
        <w:rPr>
          <w:sz w:val="20"/>
          <w:szCs w:val="20"/>
        </w:rPr>
        <w:t>,</w:t>
      </w:r>
      <w:r>
        <w:rPr>
          <w:sz w:val="20"/>
          <w:szCs w:val="20"/>
        </w:rPr>
        <w:t xml:space="preserve"> </w:t>
      </w:r>
      <w:r w:rsidRPr="00435E87">
        <w:rPr>
          <w:sz w:val="20"/>
          <w:szCs w:val="20"/>
        </w:rPr>
        <w:t xml:space="preserve">une subvention exceptionnelle, d’un montant </w:t>
      </w:r>
      <w:proofErr w:type="gramStart"/>
      <w:r w:rsidRPr="00435E87">
        <w:rPr>
          <w:sz w:val="20"/>
          <w:szCs w:val="20"/>
        </w:rPr>
        <w:t xml:space="preserve">de  </w:t>
      </w:r>
      <w:r w:rsidRPr="00435E87">
        <w:rPr>
          <w:color w:val="000000" w:themeColor="text1"/>
          <w:sz w:val="20"/>
          <w:szCs w:val="20"/>
        </w:rPr>
        <w:t>_</w:t>
      </w:r>
      <w:proofErr w:type="gramEnd"/>
      <w:r w:rsidRPr="00435E87">
        <w:rPr>
          <w:color w:val="000000" w:themeColor="text1"/>
          <w:sz w:val="20"/>
          <w:szCs w:val="20"/>
        </w:rPr>
        <w:t>______</w:t>
      </w:r>
      <w:r w:rsidRPr="00435E87">
        <w:rPr>
          <w:sz w:val="20"/>
          <w:szCs w:val="20"/>
        </w:rPr>
        <w:t xml:space="preserve"> €</w:t>
      </w:r>
      <w:r>
        <w:rPr>
          <w:sz w:val="20"/>
          <w:szCs w:val="20"/>
        </w:rPr>
        <w:t xml:space="preserve">.  Ce montant est destiné à financer le projet déposé par l’école </w:t>
      </w:r>
      <w:r w:rsidRPr="00D40F14">
        <w:rPr>
          <w:rFonts w:asciiTheme="majorHAnsi" w:hAnsiTheme="majorHAnsi" w:cstheme="majorHAnsi"/>
          <w:sz w:val="20"/>
          <w:szCs w:val="20"/>
        </w:rPr>
        <w:t>_______________________</w:t>
      </w:r>
      <w:r>
        <w:rPr>
          <w:color w:val="000000" w:themeColor="text1"/>
          <w:sz w:val="20"/>
          <w:szCs w:val="20"/>
        </w:rPr>
        <w:t xml:space="preserve">, commune </w:t>
      </w:r>
      <w:r w:rsidRPr="00D40F14">
        <w:rPr>
          <w:rFonts w:asciiTheme="majorHAnsi" w:hAnsiTheme="majorHAnsi" w:cstheme="majorHAnsi"/>
          <w:sz w:val="20"/>
          <w:szCs w:val="20"/>
        </w:rPr>
        <w:t>_______________________</w:t>
      </w:r>
      <w:r w:rsidRPr="00435E87">
        <w:rPr>
          <w:color w:val="000000" w:themeColor="text1"/>
          <w:sz w:val="20"/>
          <w:szCs w:val="20"/>
        </w:rPr>
        <w:t>,</w:t>
      </w:r>
      <w:r>
        <w:rPr>
          <w:color w:val="FF0000"/>
          <w:sz w:val="20"/>
          <w:szCs w:val="20"/>
        </w:rPr>
        <w:t xml:space="preserve"> </w:t>
      </w:r>
      <w:r w:rsidRPr="00435E87">
        <w:rPr>
          <w:color w:val="000000" w:themeColor="text1"/>
          <w:sz w:val="20"/>
          <w:szCs w:val="20"/>
        </w:rPr>
        <w:t xml:space="preserve">circonscription de </w:t>
      </w:r>
      <w:r w:rsidRPr="00D40F14">
        <w:rPr>
          <w:rFonts w:asciiTheme="majorHAnsi" w:hAnsiTheme="majorHAnsi" w:cstheme="majorHAnsi"/>
          <w:sz w:val="20"/>
          <w:szCs w:val="20"/>
        </w:rPr>
        <w:t>_______________________</w:t>
      </w:r>
    </w:p>
    <w:p w14:paraId="7FC165D8" w14:textId="77777777" w:rsidR="001B7A2E" w:rsidRPr="00435E87" w:rsidRDefault="001B7A2E" w:rsidP="00331C9D">
      <w:pPr>
        <w:spacing w:line="240" w:lineRule="auto"/>
        <w:contextualSpacing/>
        <w:jc w:val="both"/>
        <w:rPr>
          <w:sz w:val="20"/>
          <w:szCs w:val="20"/>
        </w:rPr>
      </w:pPr>
    </w:p>
    <w:p w14:paraId="2D3AEB04" w14:textId="0651311E" w:rsidR="00435E87" w:rsidRDefault="00D40F14" w:rsidP="00331C9D">
      <w:pPr>
        <w:spacing w:line="240" w:lineRule="auto"/>
        <w:contextualSpacing/>
        <w:jc w:val="both"/>
        <w:rPr>
          <w:rFonts w:asciiTheme="majorHAnsi" w:hAnsiTheme="majorHAnsi" w:cstheme="majorHAnsi"/>
          <w:b/>
          <w:sz w:val="20"/>
          <w:szCs w:val="20"/>
        </w:rPr>
      </w:pPr>
      <w:r w:rsidRPr="00D40F14">
        <w:rPr>
          <w:rFonts w:asciiTheme="majorHAnsi" w:hAnsiTheme="majorHAnsi" w:cstheme="majorHAnsi"/>
          <w:b/>
          <w:sz w:val="20"/>
          <w:szCs w:val="20"/>
        </w:rPr>
        <w:t xml:space="preserve">Article 4 – Modalités de versement : </w:t>
      </w:r>
    </w:p>
    <w:p w14:paraId="5FFBFFD1" w14:textId="3D35E832" w:rsidR="00435E87" w:rsidRDefault="00435E87" w:rsidP="00331C9D">
      <w:pPr>
        <w:spacing w:after="0" w:line="240" w:lineRule="auto"/>
        <w:ind w:right="298"/>
        <w:contextualSpacing/>
        <w:jc w:val="both"/>
        <w:rPr>
          <w:rFonts w:asciiTheme="majorHAnsi" w:hAnsiTheme="majorHAnsi" w:cstheme="majorHAnsi"/>
          <w:sz w:val="20"/>
          <w:szCs w:val="20"/>
        </w:rPr>
      </w:pPr>
      <w:r w:rsidRPr="00D40F14">
        <w:rPr>
          <w:rFonts w:asciiTheme="majorHAnsi" w:hAnsiTheme="majorHAnsi" w:cstheme="majorHAnsi"/>
          <w:sz w:val="20"/>
          <w:szCs w:val="20"/>
        </w:rPr>
        <w:t>Le versement sera liquidé à l’ordre de _______________________ (joindre un RIB ou indiquer les références bancaires de l’établissement).</w:t>
      </w:r>
      <w:r>
        <w:rPr>
          <w:rFonts w:asciiTheme="majorHAnsi" w:hAnsiTheme="majorHAnsi" w:cstheme="majorHAnsi"/>
          <w:sz w:val="20"/>
          <w:szCs w:val="20"/>
        </w:rPr>
        <w:t xml:space="preserve"> </w:t>
      </w:r>
    </w:p>
    <w:p w14:paraId="58198AB9" w14:textId="66EBBCC3" w:rsidR="00435E87" w:rsidRDefault="00435E87" w:rsidP="00331C9D">
      <w:pPr>
        <w:spacing w:after="0" w:line="240" w:lineRule="auto"/>
        <w:ind w:right="298"/>
        <w:contextualSpacing/>
        <w:jc w:val="both"/>
        <w:rPr>
          <w:rFonts w:asciiTheme="majorHAnsi" w:hAnsiTheme="majorHAnsi" w:cstheme="majorHAnsi"/>
          <w:sz w:val="20"/>
          <w:szCs w:val="20"/>
        </w:rPr>
      </w:pPr>
    </w:p>
    <w:p w14:paraId="7CB571B5" w14:textId="40BBB3FB" w:rsidR="00435E87" w:rsidRPr="00435E87" w:rsidRDefault="00435E87" w:rsidP="00331C9D">
      <w:pPr>
        <w:spacing w:line="240" w:lineRule="auto"/>
        <w:contextualSpacing/>
        <w:jc w:val="both"/>
        <w:rPr>
          <w:rFonts w:asciiTheme="majorHAnsi" w:hAnsiTheme="majorHAnsi" w:cstheme="majorHAnsi"/>
          <w:b/>
          <w:sz w:val="20"/>
          <w:szCs w:val="20"/>
        </w:rPr>
      </w:pPr>
      <w:r w:rsidRPr="00D40F14">
        <w:rPr>
          <w:rFonts w:asciiTheme="majorHAnsi" w:hAnsiTheme="majorHAnsi" w:cstheme="majorHAnsi"/>
          <w:b/>
          <w:sz w:val="20"/>
          <w:szCs w:val="20"/>
        </w:rPr>
        <w:t xml:space="preserve">Article </w:t>
      </w:r>
      <w:r>
        <w:rPr>
          <w:rFonts w:asciiTheme="majorHAnsi" w:hAnsiTheme="majorHAnsi" w:cstheme="majorHAnsi"/>
          <w:b/>
          <w:sz w:val="20"/>
          <w:szCs w:val="20"/>
        </w:rPr>
        <w:t>5</w:t>
      </w:r>
      <w:r w:rsidRPr="00D40F14">
        <w:rPr>
          <w:rFonts w:asciiTheme="majorHAnsi" w:hAnsiTheme="majorHAnsi" w:cstheme="majorHAnsi"/>
          <w:b/>
          <w:sz w:val="20"/>
          <w:szCs w:val="20"/>
        </w:rPr>
        <w:t xml:space="preserve"> – </w:t>
      </w:r>
      <w:r>
        <w:rPr>
          <w:rFonts w:asciiTheme="majorHAnsi" w:hAnsiTheme="majorHAnsi" w:cstheme="majorHAnsi"/>
          <w:b/>
          <w:sz w:val="20"/>
          <w:szCs w:val="20"/>
        </w:rPr>
        <w:t>Bilan financier</w:t>
      </w:r>
      <w:r w:rsidRPr="00D40F14">
        <w:rPr>
          <w:rFonts w:asciiTheme="majorHAnsi" w:hAnsiTheme="majorHAnsi" w:cstheme="majorHAnsi"/>
          <w:b/>
          <w:sz w:val="20"/>
          <w:szCs w:val="20"/>
        </w:rPr>
        <w:t xml:space="preserve"> : </w:t>
      </w:r>
    </w:p>
    <w:p w14:paraId="77308212" w14:textId="354CCE10" w:rsidR="001B7A2E" w:rsidRPr="001B7A2E" w:rsidRDefault="00435E87" w:rsidP="001B7A2E">
      <w:pPr>
        <w:pStyle w:val="Paragraphedeliste"/>
        <w:numPr>
          <w:ilvl w:val="0"/>
          <w:numId w:val="42"/>
        </w:numPr>
        <w:spacing w:after="0" w:line="240" w:lineRule="auto"/>
        <w:ind w:right="298"/>
        <w:jc w:val="both"/>
        <w:rPr>
          <w:b/>
          <w:bCs/>
          <w:sz w:val="20"/>
          <w:szCs w:val="20"/>
        </w:rPr>
      </w:pPr>
      <w:r w:rsidRPr="001B7A2E">
        <w:rPr>
          <w:sz w:val="20"/>
          <w:szCs w:val="20"/>
        </w:rPr>
        <w:lastRenderedPageBreak/>
        <w:t>Dès que le projet est réalisé</w:t>
      </w:r>
      <w:r w:rsidR="001B7A2E" w:rsidRPr="001B7A2E">
        <w:rPr>
          <w:sz w:val="20"/>
          <w:szCs w:val="20"/>
        </w:rPr>
        <w:t>,</w:t>
      </w:r>
      <w:r w:rsidRPr="001B7A2E">
        <w:rPr>
          <w:sz w:val="20"/>
          <w:szCs w:val="20"/>
        </w:rPr>
        <w:t xml:space="preserve"> et au plus tard le 30 juin 2023, la commune s’engage à produire au rectorat un état récapitulatif des dépenses réalisées</w:t>
      </w:r>
      <w:r w:rsidR="001B7A2E" w:rsidRPr="001B7A2E">
        <w:rPr>
          <w:sz w:val="20"/>
          <w:szCs w:val="20"/>
        </w:rPr>
        <w:t xml:space="preserve"> </w:t>
      </w:r>
      <w:r w:rsidRPr="001B7A2E">
        <w:rPr>
          <w:sz w:val="20"/>
          <w:szCs w:val="20"/>
        </w:rPr>
        <w:t xml:space="preserve">et les pièces justificatives. </w:t>
      </w:r>
      <w:r w:rsidR="001B7A2E" w:rsidRPr="001B7A2E">
        <w:rPr>
          <w:sz w:val="20"/>
          <w:szCs w:val="20"/>
        </w:rPr>
        <w:t xml:space="preserve"> </w:t>
      </w:r>
      <w:r w:rsidR="001B7A2E" w:rsidRPr="001B7A2E">
        <w:rPr>
          <w:b/>
          <w:bCs/>
          <w:sz w:val="20"/>
          <w:szCs w:val="20"/>
        </w:rPr>
        <w:t xml:space="preserve">Ce récapitulatif est certifié exact par le bénéficiaire de la subvention, </w:t>
      </w:r>
      <w:r w:rsidR="001B7A2E">
        <w:rPr>
          <w:b/>
          <w:bCs/>
          <w:sz w:val="20"/>
          <w:szCs w:val="20"/>
        </w:rPr>
        <w:t xml:space="preserve">et l’école </w:t>
      </w:r>
      <w:r w:rsidR="001B7A2E" w:rsidRPr="001B7A2E">
        <w:rPr>
          <w:b/>
          <w:bCs/>
          <w:sz w:val="20"/>
          <w:szCs w:val="20"/>
        </w:rPr>
        <w:t xml:space="preserve">reporte les informations dans le bilan du projet sur ADAGE. </w:t>
      </w:r>
    </w:p>
    <w:p w14:paraId="626EF812" w14:textId="2B1BCE5A" w:rsidR="001B7A2E" w:rsidRPr="001B7A2E" w:rsidRDefault="00435E87" w:rsidP="001B7A2E">
      <w:pPr>
        <w:pStyle w:val="Paragraphedeliste"/>
        <w:numPr>
          <w:ilvl w:val="0"/>
          <w:numId w:val="42"/>
        </w:numPr>
        <w:spacing w:after="0" w:line="240" w:lineRule="auto"/>
        <w:ind w:right="298"/>
        <w:jc w:val="both"/>
        <w:rPr>
          <w:rFonts w:asciiTheme="majorHAnsi" w:hAnsiTheme="majorHAnsi" w:cstheme="majorHAnsi"/>
          <w:b/>
          <w:bCs/>
          <w:sz w:val="20"/>
          <w:szCs w:val="20"/>
        </w:rPr>
      </w:pPr>
      <w:r w:rsidRPr="001B7A2E">
        <w:rPr>
          <w:sz w:val="20"/>
          <w:szCs w:val="20"/>
        </w:rPr>
        <w:t xml:space="preserve">Ce document est transmis au </w:t>
      </w:r>
      <w:r w:rsidRPr="001B7A2E">
        <w:rPr>
          <w:color w:val="000000" w:themeColor="text1"/>
          <w:sz w:val="20"/>
          <w:szCs w:val="20"/>
        </w:rPr>
        <w:t>Rectorat de Nancy-Metz</w:t>
      </w:r>
      <w:r w:rsidR="008747B9">
        <w:rPr>
          <w:color w:val="000000" w:themeColor="text1"/>
          <w:sz w:val="20"/>
          <w:szCs w:val="20"/>
        </w:rPr>
        <w:t xml:space="preserve"> -</w:t>
      </w:r>
      <w:r w:rsidRPr="001B7A2E">
        <w:rPr>
          <w:color w:val="000000" w:themeColor="text1"/>
          <w:sz w:val="20"/>
          <w:szCs w:val="20"/>
        </w:rPr>
        <w:t xml:space="preserve">DAAC, 9 rue des Brice, 54000 NANCY  ou par mail : </w:t>
      </w:r>
      <w:hyperlink r:id="rId9" w:history="1">
        <w:r w:rsidRPr="001B7A2E">
          <w:rPr>
            <w:rStyle w:val="Lienhypertexte"/>
            <w:sz w:val="20"/>
            <w:szCs w:val="20"/>
          </w:rPr>
          <w:t>ce.daac@aac-nancy-metz.fr</w:t>
        </w:r>
      </w:hyperlink>
      <w:r w:rsidRPr="001B7A2E">
        <w:rPr>
          <w:color w:val="000000" w:themeColor="text1"/>
          <w:sz w:val="20"/>
          <w:szCs w:val="20"/>
        </w:rPr>
        <w:t xml:space="preserve">, avec copie à </w:t>
      </w:r>
      <w:hyperlink r:id="rId10" w:history="1">
        <w:r w:rsidRPr="001B7A2E">
          <w:rPr>
            <w:rStyle w:val="Lienhypertexte"/>
            <w:sz w:val="20"/>
            <w:szCs w:val="20"/>
          </w:rPr>
          <w:t>ce.daf@ac-nancy-metz.fr</w:t>
        </w:r>
      </w:hyperlink>
      <w:r w:rsidRPr="001B7A2E">
        <w:rPr>
          <w:color w:val="000000" w:themeColor="text1"/>
          <w:sz w:val="20"/>
          <w:szCs w:val="20"/>
        </w:rPr>
        <w:t xml:space="preserve">,  en rappelant dans l’objet du mail ‘crédit EAC 2022/commune/école’. </w:t>
      </w:r>
    </w:p>
    <w:p w14:paraId="575D792D" w14:textId="0354AC9F" w:rsidR="00435E87" w:rsidRPr="001B7A2E" w:rsidRDefault="00435E87" w:rsidP="001B7A2E">
      <w:pPr>
        <w:pStyle w:val="Paragraphedeliste"/>
        <w:numPr>
          <w:ilvl w:val="0"/>
          <w:numId w:val="42"/>
        </w:numPr>
        <w:spacing w:after="0" w:line="240" w:lineRule="auto"/>
        <w:ind w:right="298"/>
        <w:jc w:val="both"/>
        <w:rPr>
          <w:rFonts w:asciiTheme="majorHAnsi" w:hAnsiTheme="majorHAnsi" w:cstheme="majorHAnsi"/>
          <w:b/>
          <w:bCs/>
          <w:sz w:val="20"/>
          <w:szCs w:val="20"/>
        </w:rPr>
      </w:pPr>
      <w:r w:rsidRPr="001B7A2E">
        <w:rPr>
          <w:rFonts w:asciiTheme="majorHAnsi" w:hAnsiTheme="majorHAnsi" w:cstheme="majorHAnsi"/>
          <w:b/>
          <w:bCs/>
          <w:sz w:val="20"/>
          <w:szCs w:val="20"/>
        </w:rPr>
        <w:t>L</w:t>
      </w:r>
      <w:r w:rsidRPr="001B7A2E">
        <w:rPr>
          <w:b/>
          <w:bCs/>
          <w:sz w:val="20"/>
          <w:szCs w:val="20"/>
        </w:rPr>
        <w:t>es sommes versées par l’académie qui n’ont pas été utilisées dans le cadre du projet décrit sur ADAGE</w:t>
      </w:r>
      <w:r w:rsidRPr="001B7A2E">
        <w:rPr>
          <w:b/>
          <w:bCs/>
          <w:color w:val="FF0000"/>
          <w:sz w:val="20"/>
          <w:szCs w:val="20"/>
        </w:rPr>
        <w:t xml:space="preserve"> </w:t>
      </w:r>
      <w:r w:rsidRPr="001B7A2E">
        <w:rPr>
          <w:b/>
          <w:bCs/>
          <w:sz w:val="20"/>
          <w:szCs w:val="20"/>
        </w:rPr>
        <w:t>font l’objet d’un reversement au rectorat.</w:t>
      </w:r>
    </w:p>
    <w:p w14:paraId="5F6240D1" w14:textId="77777777" w:rsidR="00435E87" w:rsidRDefault="00435E87" w:rsidP="00331C9D">
      <w:pPr>
        <w:spacing w:after="0" w:line="240" w:lineRule="auto"/>
        <w:ind w:right="298"/>
        <w:contextualSpacing/>
        <w:jc w:val="both"/>
        <w:rPr>
          <w:rFonts w:asciiTheme="majorHAnsi" w:hAnsiTheme="majorHAnsi" w:cstheme="majorHAnsi"/>
          <w:sz w:val="20"/>
          <w:szCs w:val="20"/>
        </w:rPr>
      </w:pPr>
    </w:p>
    <w:p w14:paraId="53F596F4" w14:textId="180E4112" w:rsidR="00D40F14" w:rsidRPr="00D40F14" w:rsidRDefault="00D40F14" w:rsidP="00331C9D">
      <w:pPr>
        <w:spacing w:after="0" w:line="240" w:lineRule="auto"/>
        <w:ind w:right="298"/>
        <w:contextualSpacing/>
        <w:jc w:val="both"/>
        <w:rPr>
          <w:rFonts w:asciiTheme="majorHAnsi" w:hAnsiTheme="majorHAnsi" w:cstheme="majorHAnsi"/>
          <w:b/>
          <w:sz w:val="20"/>
          <w:szCs w:val="20"/>
        </w:rPr>
      </w:pPr>
      <w:r w:rsidRPr="00D40F14">
        <w:rPr>
          <w:rFonts w:asciiTheme="majorHAnsi" w:hAnsiTheme="majorHAnsi" w:cstheme="majorHAnsi"/>
          <w:b/>
          <w:sz w:val="20"/>
          <w:szCs w:val="20"/>
        </w:rPr>
        <w:t xml:space="preserve">Article </w:t>
      </w:r>
      <w:r w:rsidR="00435E87">
        <w:rPr>
          <w:rFonts w:asciiTheme="majorHAnsi" w:hAnsiTheme="majorHAnsi" w:cstheme="majorHAnsi"/>
          <w:b/>
          <w:sz w:val="20"/>
          <w:szCs w:val="20"/>
        </w:rPr>
        <w:t>6</w:t>
      </w:r>
      <w:r w:rsidRPr="00D40F14">
        <w:rPr>
          <w:rFonts w:asciiTheme="majorHAnsi" w:hAnsiTheme="majorHAnsi" w:cstheme="majorHAnsi"/>
          <w:b/>
          <w:sz w:val="20"/>
          <w:szCs w:val="20"/>
        </w:rPr>
        <w:t xml:space="preserve"> – Modifications : </w:t>
      </w:r>
      <w:r w:rsidRPr="00D40F14">
        <w:rPr>
          <w:rFonts w:asciiTheme="majorHAnsi" w:hAnsiTheme="majorHAnsi" w:cstheme="majorHAnsi"/>
          <w:sz w:val="20"/>
          <w:szCs w:val="20"/>
        </w:rPr>
        <w:t>Toute modification portant sur les dispositions de la présente convention, à la demande de l’une ou l’autre partie devra faire l’objet d’un avenant.</w:t>
      </w:r>
    </w:p>
    <w:p w14:paraId="0FAD004F" w14:textId="77777777" w:rsidR="00D40F14" w:rsidRPr="00D40F14" w:rsidRDefault="00D40F14" w:rsidP="00331C9D">
      <w:pPr>
        <w:spacing w:after="0" w:line="240" w:lineRule="auto"/>
        <w:ind w:right="298"/>
        <w:contextualSpacing/>
        <w:jc w:val="both"/>
        <w:rPr>
          <w:rFonts w:asciiTheme="majorHAnsi" w:hAnsiTheme="majorHAnsi" w:cstheme="majorHAnsi"/>
          <w:sz w:val="20"/>
          <w:szCs w:val="20"/>
        </w:rPr>
      </w:pPr>
    </w:p>
    <w:p w14:paraId="7AF19F3A" w14:textId="45E874FD" w:rsidR="00D40F14" w:rsidRPr="00D40F14" w:rsidRDefault="00D40F14" w:rsidP="00331C9D">
      <w:pPr>
        <w:spacing w:after="0" w:line="240" w:lineRule="auto"/>
        <w:ind w:right="298"/>
        <w:contextualSpacing/>
        <w:jc w:val="both"/>
        <w:rPr>
          <w:rFonts w:asciiTheme="majorHAnsi" w:hAnsiTheme="majorHAnsi" w:cstheme="majorHAnsi"/>
          <w:b/>
          <w:sz w:val="20"/>
          <w:szCs w:val="20"/>
        </w:rPr>
      </w:pPr>
      <w:r w:rsidRPr="00D40F14">
        <w:rPr>
          <w:rFonts w:asciiTheme="majorHAnsi" w:hAnsiTheme="majorHAnsi" w:cstheme="majorHAnsi"/>
          <w:b/>
          <w:sz w:val="20"/>
          <w:szCs w:val="20"/>
        </w:rPr>
        <w:t xml:space="preserve">Article </w:t>
      </w:r>
      <w:r w:rsidR="00435E87">
        <w:rPr>
          <w:rFonts w:asciiTheme="majorHAnsi" w:hAnsiTheme="majorHAnsi" w:cstheme="majorHAnsi"/>
          <w:b/>
          <w:sz w:val="20"/>
          <w:szCs w:val="20"/>
        </w:rPr>
        <w:t>7</w:t>
      </w:r>
      <w:r w:rsidRPr="00D40F14">
        <w:rPr>
          <w:rFonts w:asciiTheme="majorHAnsi" w:hAnsiTheme="majorHAnsi" w:cstheme="majorHAnsi"/>
          <w:b/>
          <w:sz w:val="20"/>
          <w:szCs w:val="20"/>
        </w:rPr>
        <w:t xml:space="preserve"> – Litiges : </w:t>
      </w:r>
      <w:r w:rsidRPr="00D40F14">
        <w:rPr>
          <w:rFonts w:asciiTheme="majorHAnsi" w:hAnsiTheme="majorHAnsi" w:cstheme="majorHAnsi"/>
          <w:sz w:val="20"/>
          <w:szCs w:val="20"/>
        </w:rPr>
        <w:t>Tout litige né de l’exécution de la présente convention et</w:t>
      </w:r>
      <w:r w:rsidR="00435E87">
        <w:rPr>
          <w:rFonts w:asciiTheme="majorHAnsi" w:hAnsiTheme="majorHAnsi" w:cstheme="majorHAnsi"/>
          <w:sz w:val="20"/>
          <w:szCs w:val="20"/>
        </w:rPr>
        <w:t>,</w:t>
      </w:r>
      <w:r w:rsidRPr="00D40F14">
        <w:rPr>
          <w:rFonts w:asciiTheme="majorHAnsi" w:hAnsiTheme="majorHAnsi" w:cstheme="majorHAnsi"/>
          <w:sz w:val="20"/>
          <w:szCs w:val="20"/>
        </w:rPr>
        <w:t xml:space="preserve"> à défaut d’un règlement à l’amiable</w:t>
      </w:r>
      <w:r w:rsidR="00435E87">
        <w:rPr>
          <w:rFonts w:asciiTheme="majorHAnsi" w:hAnsiTheme="majorHAnsi" w:cstheme="majorHAnsi"/>
          <w:sz w:val="20"/>
          <w:szCs w:val="20"/>
        </w:rPr>
        <w:t>,</w:t>
      </w:r>
      <w:r w:rsidRPr="00D40F14">
        <w:rPr>
          <w:rFonts w:asciiTheme="majorHAnsi" w:hAnsiTheme="majorHAnsi" w:cstheme="majorHAnsi"/>
          <w:sz w:val="20"/>
          <w:szCs w:val="20"/>
        </w:rPr>
        <w:t xml:space="preserve"> sera soumis au tribunal compétent.</w:t>
      </w:r>
    </w:p>
    <w:p w14:paraId="22766DAE" w14:textId="77777777" w:rsidR="00D40F14" w:rsidRPr="00D40F14" w:rsidRDefault="00D40F14" w:rsidP="00331C9D">
      <w:pPr>
        <w:spacing w:after="0" w:line="240" w:lineRule="auto"/>
        <w:ind w:right="298"/>
        <w:contextualSpacing/>
        <w:jc w:val="both"/>
        <w:rPr>
          <w:rFonts w:asciiTheme="majorHAnsi" w:hAnsiTheme="majorHAnsi" w:cstheme="majorHAnsi"/>
          <w:sz w:val="20"/>
          <w:szCs w:val="20"/>
        </w:rPr>
      </w:pPr>
    </w:p>
    <w:p w14:paraId="345A7E8F" w14:textId="282AC953" w:rsidR="00D40F14" w:rsidRPr="00D40F14" w:rsidRDefault="00D40F14" w:rsidP="00331C9D">
      <w:pPr>
        <w:spacing w:after="0" w:line="240" w:lineRule="auto"/>
        <w:ind w:right="298"/>
        <w:contextualSpacing/>
        <w:jc w:val="both"/>
        <w:rPr>
          <w:rFonts w:asciiTheme="majorHAnsi" w:hAnsiTheme="majorHAnsi" w:cstheme="majorHAnsi"/>
          <w:b/>
          <w:sz w:val="20"/>
          <w:szCs w:val="20"/>
        </w:rPr>
      </w:pPr>
      <w:r w:rsidRPr="00D40F14">
        <w:rPr>
          <w:rFonts w:asciiTheme="majorHAnsi" w:hAnsiTheme="majorHAnsi" w:cstheme="majorHAnsi"/>
          <w:b/>
          <w:sz w:val="20"/>
          <w:szCs w:val="20"/>
        </w:rPr>
        <w:t xml:space="preserve">Article </w:t>
      </w:r>
      <w:r w:rsidR="00435E87">
        <w:rPr>
          <w:rFonts w:asciiTheme="majorHAnsi" w:hAnsiTheme="majorHAnsi" w:cstheme="majorHAnsi"/>
          <w:b/>
          <w:sz w:val="20"/>
          <w:szCs w:val="20"/>
        </w:rPr>
        <w:t>8</w:t>
      </w:r>
      <w:r w:rsidRPr="00D40F14">
        <w:rPr>
          <w:rFonts w:asciiTheme="majorHAnsi" w:hAnsiTheme="majorHAnsi" w:cstheme="majorHAnsi"/>
          <w:b/>
          <w:sz w:val="20"/>
          <w:szCs w:val="20"/>
        </w:rPr>
        <w:t xml:space="preserve"> – Validité et durée de la convention : </w:t>
      </w:r>
      <w:r w:rsidR="00435E87" w:rsidRPr="007C5712">
        <w:rPr>
          <w:sz w:val="20"/>
          <w:szCs w:val="20"/>
        </w:rPr>
        <w:t xml:space="preserve">La présente convention prend effet à la date de la signature pour une durée d’une année. </w:t>
      </w:r>
      <w:r w:rsidR="00435E87">
        <w:rPr>
          <w:sz w:val="20"/>
          <w:szCs w:val="20"/>
        </w:rPr>
        <w:t xml:space="preserve"> </w:t>
      </w:r>
    </w:p>
    <w:p w14:paraId="0EB5FF55" w14:textId="77777777" w:rsidR="00D40F14" w:rsidRPr="00D40F14" w:rsidRDefault="00D40F14" w:rsidP="00331C9D">
      <w:pPr>
        <w:spacing w:after="0" w:line="240" w:lineRule="auto"/>
        <w:contextualSpacing/>
        <w:rPr>
          <w:rFonts w:asciiTheme="majorHAnsi" w:hAnsiTheme="majorHAnsi" w:cstheme="majorHAnsi"/>
          <w:sz w:val="20"/>
          <w:szCs w:val="20"/>
        </w:rPr>
      </w:pPr>
    </w:p>
    <w:p w14:paraId="77110903" w14:textId="77777777" w:rsidR="00D40F14" w:rsidRPr="00D40F14" w:rsidRDefault="00D40F14" w:rsidP="00331C9D">
      <w:pPr>
        <w:spacing w:after="0" w:line="240" w:lineRule="auto"/>
        <w:contextualSpacing/>
        <w:rPr>
          <w:rFonts w:asciiTheme="majorHAnsi" w:hAnsiTheme="majorHAnsi" w:cstheme="majorHAnsi"/>
          <w:i/>
          <w:sz w:val="20"/>
          <w:szCs w:val="20"/>
        </w:rPr>
      </w:pPr>
      <w:r w:rsidRPr="00D40F14">
        <w:rPr>
          <w:rFonts w:asciiTheme="majorHAnsi" w:hAnsiTheme="majorHAnsi" w:cstheme="majorHAnsi"/>
          <w:i/>
          <w:sz w:val="20"/>
          <w:szCs w:val="20"/>
        </w:rPr>
        <w:t>Date, cachet et signature des parties</w:t>
      </w:r>
    </w:p>
    <w:p w14:paraId="6393AD93" w14:textId="238C6095" w:rsidR="00D40F14" w:rsidRDefault="00D40F14" w:rsidP="00331C9D">
      <w:pPr>
        <w:tabs>
          <w:tab w:val="left" w:pos="2552"/>
        </w:tabs>
        <w:spacing w:after="0" w:line="240" w:lineRule="auto"/>
        <w:contextualSpacing/>
        <w:rPr>
          <w:rFonts w:asciiTheme="majorHAnsi" w:hAnsiTheme="majorHAnsi" w:cstheme="majorHAnsi"/>
          <w:sz w:val="20"/>
          <w:szCs w:val="20"/>
        </w:rPr>
      </w:pPr>
    </w:p>
    <w:p w14:paraId="5B620174" w14:textId="77777777" w:rsidR="00331C9D" w:rsidRPr="00D40F14" w:rsidRDefault="00331C9D" w:rsidP="00331C9D">
      <w:pPr>
        <w:tabs>
          <w:tab w:val="left" w:pos="2552"/>
        </w:tabs>
        <w:spacing w:after="0" w:line="240" w:lineRule="auto"/>
        <w:contextualSpacing/>
        <w:rPr>
          <w:rFonts w:asciiTheme="majorHAnsi" w:hAnsiTheme="majorHAnsi" w:cstheme="maj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40F14" w:rsidRPr="00D40F14" w14:paraId="58F828C2" w14:textId="77777777" w:rsidTr="00435E87">
        <w:tc>
          <w:tcPr>
            <w:tcW w:w="4536" w:type="dxa"/>
          </w:tcPr>
          <w:p w14:paraId="3376D96A" w14:textId="77777777" w:rsidR="00D40F14" w:rsidRPr="00D40F14" w:rsidRDefault="00D40F14" w:rsidP="00331C9D">
            <w:pPr>
              <w:tabs>
                <w:tab w:val="left" w:pos="2520"/>
              </w:tabs>
              <w:spacing w:line="240" w:lineRule="auto"/>
              <w:contextualSpacing/>
              <w:rPr>
                <w:rFonts w:asciiTheme="majorHAnsi" w:hAnsiTheme="majorHAnsi" w:cstheme="majorHAnsi"/>
                <w:sz w:val="20"/>
                <w:szCs w:val="20"/>
              </w:rPr>
            </w:pPr>
            <w:r w:rsidRPr="00D40F14">
              <w:rPr>
                <w:rFonts w:asciiTheme="majorHAnsi" w:hAnsiTheme="majorHAnsi" w:cstheme="majorHAnsi"/>
                <w:sz w:val="20"/>
                <w:szCs w:val="20"/>
              </w:rPr>
              <w:t>Fait à</w:t>
            </w:r>
            <w:r w:rsidRPr="00D40F14">
              <w:rPr>
                <w:rFonts w:asciiTheme="majorHAnsi" w:hAnsiTheme="majorHAnsi" w:cstheme="majorHAnsi"/>
                <w:sz w:val="20"/>
                <w:szCs w:val="20"/>
              </w:rPr>
              <w:tab/>
              <w:t>le</w:t>
            </w:r>
          </w:p>
          <w:p w14:paraId="717F7865" w14:textId="77FF9A5B" w:rsidR="00D40F14" w:rsidRPr="00D40F14" w:rsidRDefault="00D40F14" w:rsidP="00331C9D">
            <w:pPr>
              <w:tabs>
                <w:tab w:val="left" w:pos="990"/>
              </w:tabs>
              <w:spacing w:line="240" w:lineRule="auto"/>
              <w:contextualSpacing/>
              <w:rPr>
                <w:rFonts w:asciiTheme="majorHAnsi" w:hAnsiTheme="majorHAnsi" w:cstheme="majorHAnsi"/>
                <w:sz w:val="20"/>
                <w:szCs w:val="20"/>
              </w:rPr>
            </w:pPr>
            <w:r w:rsidRPr="00D40F14">
              <w:rPr>
                <w:rFonts w:asciiTheme="majorHAnsi" w:hAnsiTheme="majorHAnsi" w:cstheme="majorHAnsi"/>
                <w:sz w:val="20"/>
                <w:szCs w:val="20"/>
              </w:rPr>
              <w:t>Pour</w:t>
            </w:r>
            <w:r w:rsidR="00435E87">
              <w:rPr>
                <w:rFonts w:asciiTheme="majorHAnsi" w:hAnsiTheme="majorHAnsi" w:cstheme="majorHAnsi"/>
                <w:sz w:val="20"/>
                <w:szCs w:val="20"/>
              </w:rPr>
              <w:t xml:space="preserve"> la collectivité </w:t>
            </w:r>
          </w:p>
          <w:p w14:paraId="423AA012" w14:textId="77777777" w:rsidR="00D40F14" w:rsidRPr="00D40F14" w:rsidRDefault="00D40F14" w:rsidP="00331C9D">
            <w:pPr>
              <w:tabs>
                <w:tab w:val="left" w:pos="990"/>
              </w:tabs>
              <w:spacing w:line="240" w:lineRule="auto"/>
              <w:contextualSpacing/>
              <w:rPr>
                <w:rFonts w:asciiTheme="majorHAnsi" w:hAnsiTheme="majorHAnsi" w:cstheme="majorHAnsi"/>
                <w:sz w:val="20"/>
                <w:szCs w:val="20"/>
              </w:rPr>
            </w:pPr>
          </w:p>
        </w:tc>
        <w:tc>
          <w:tcPr>
            <w:tcW w:w="4536" w:type="dxa"/>
          </w:tcPr>
          <w:p w14:paraId="5E1BA33C" w14:textId="77777777" w:rsidR="00D40F14" w:rsidRPr="00D40F14" w:rsidRDefault="00D40F14" w:rsidP="00331C9D">
            <w:pPr>
              <w:tabs>
                <w:tab w:val="left" w:pos="2520"/>
              </w:tabs>
              <w:spacing w:line="240" w:lineRule="auto"/>
              <w:contextualSpacing/>
              <w:rPr>
                <w:rFonts w:asciiTheme="majorHAnsi" w:hAnsiTheme="majorHAnsi" w:cstheme="majorHAnsi"/>
                <w:sz w:val="20"/>
                <w:szCs w:val="20"/>
              </w:rPr>
            </w:pPr>
            <w:r w:rsidRPr="00D40F14">
              <w:rPr>
                <w:rFonts w:asciiTheme="majorHAnsi" w:hAnsiTheme="majorHAnsi" w:cstheme="majorHAnsi"/>
                <w:sz w:val="20"/>
                <w:szCs w:val="20"/>
              </w:rPr>
              <w:t>Fait à</w:t>
            </w:r>
            <w:r w:rsidRPr="00D40F14">
              <w:rPr>
                <w:rFonts w:asciiTheme="majorHAnsi" w:hAnsiTheme="majorHAnsi" w:cstheme="majorHAnsi"/>
                <w:sz w:val="20"/>
                <w:szCs w:val="20"/>
              </w:rPr>
              <w:tab/>
              <w:t>le</w:t>
            </w:r>
          </w:p>
          <w:p w14:paraId="72212EDC" w14:textId="77777777" w:rsidR="0056272C" w:rsidRPr="00D40F14" w:rsidRDefault="0056272C" w:rsidP="00331C9D">
            <w:pPr>
              <w:spacing w:line="240" w:lineRule="auto"/>
              <w:contextualSpacing/>
              <w:rPr>
                <w:rFonts w:asciiTheme="majorHAnsi" w:hAnsiTheme="majorHAnsi" w:cstheme="majorHAnsi"/>
                <w:sz w:val="20"/>
                <w:szCs w:val="20"/>
              </w:rPr>
            </w:pPr>
            <w:r w:rsidRPr="00D40F14">
              <w:rPr>
                <w:rFonts w:asciiTheme="majorHAnsi" w:hAnsiTheme="majorHAnsi" w:cstheme="majorHAnsi"/>
                <w:sz w:val="20"/>
                <w:szCs w:val="20"/>
              </w:rPr>
              <w:t>Pou</w:t>
            </w:r>
            <w:r>
              <w:rPr>
                <w:rFonts w:asciiTheme="majorHAnsi" w:hAnsiTheme="majorHAnsi" w:cstheme="majorHAnsi"/>
                <w:sz w:val="20"/>
                <w:szCs w:val="20"/>
              </w:rPr>
              <w:t>r l’académie</w:t>
            </w:r>
          </w:p>
          <w:p w14:paraId="1BA30B60" w14:textId="7E0FB4B7" w:rsidR="00D40F14" w:rsidRPr="00D40F14" w:rsidRDefault="0056272C" w:rsidP="00331C9D">
            <w:pPr>
              <w:spacing w:line="240" w:lineRule="auto"/>
              <w:contextualSpacing/>
              <w:rPr>
                <w:rFonts w:asciiTheme="majorHAnsi" w:hAnsiTheme="majorHAnsi" w:cstheme="majorHAnsi"/>
                <w:sz w:val="20"/>
                <w:szCs w:val="20"/>
              </w:rPr>
            </w:pPr>
            <w:r>
              <w:rPr>
                <w:rFonts w:asciiTheme="majorHAnsi" w:hAnsiTheme="majorHAnsi" w:cstheme="majorHAnsi"/>
                <w:sz w:val="20"/>
                <w:szCs w:val="20"/>
              </w:rPr>
              <w:t>Le recteur/ la rectrice</w:t>
            </w:r>
          </w:p>
        </w:tc>
      </w:tr>
      <w:tr w:rsidR="00331C9D" w:rsidRPr="00331C9D" w14:paraId="4326A60A" w14:textId="77777777" w:rsidTr="0045027D">
        <w:tc>
          <w:tcPr>
            <w:tcW w:w="9072" w:type="dxa"/>
            <w:gridSpan w:val="2"/>
          </w:tcPr>
          <w:p w14:paraId="15CBE11B" w14:textId="77777777" w:rsidR="00331C9D" w:rsidRPr="00331C9D" w:rsidRDefault="00331C9D" w:rsidP="00331C9D">
            <w:pPr>
              <w:spacing w:line="240" w:lineRule="auto"/>
              <w:contextualSpacing/>
              <w:rPr>
                <w:rFonts w:asciiTheme="majorHAnsi" w:hAnsiTheme="majorHAnsi" w:cstheme="majorHAnsi"/>
                <w:b/>
                <w:bCs/>
                <w:sz w:val="20"/>
                <w:szCs w:val="20"/>
              </w:rPr>
            </w:pPr>
          </w:p>
          <w:p w14:paraId="49877C96" w14:textId="77777777" w:rsidR="00331C9D" w:rsidRPr="00331C9D" w:rsidRDefault="00331C9D" w:rsidP="00331C9D">
            <w:pPr>
              <w:spacing w:line="240" w:lineRule="auto"/>
              <w:contextualSpacing/>
              <w:rPr>
                <w:rFonts w:asciiTheme="majorHAnsi" w:hAnsiTheme="majorHAnsi" w:cstheme="majorHAnsi"/>
                <w:b/>
                <w:bCs/>
                <w:sz w:val="20"/>
                <w:szCs w:val="20"/>
              </w:rPr>
            </w:pPr>
          </w:p>
          <w:p w14:paraId="5A322229" w14:textId="77777777" w:rsidR="00331C9D" w:rsidRDefault="00331C9D" w:rsidP="00331C9D">
            <w:pPr>
              <w:spacing w:line="240" w:lineRule="auto"/>
              <w:contextualSpacing/>
              <w:rPr>
                <w:rFonts w:asciiTheme="majorHAnsi" w:hAnsiTheme="majorHAnsi" w:cstheme="majorHAnsi"/>
                <w:b/>
                <w:bCs/>
                <w:sz w:val="20"/>
                <w:szCs w:val="20"/>
              </w:rPr>
            </w:pPr>
          </w:p>
          <w:p w14:paraId="755F5449" w14:textId="77777777" w:rsidR="00331C9D" w:rsidRDefault="00331C9D" w:rsidP="00331C9D">
            <w:pPr>
              <w:spacing w:line="240" w:lineRule="auto"/>
              <w:contextualSpacing/>
              <w:rPr>
                <w:rFonts w:asciiTheme="majorHAnsi" w:hAnsiTheme="majorHAnsi" w:cstheme="majorHAnsi"/>
                <w:b/>
                <w:bCs/>
                <w:sz w:val="20"/>
                <w:szCs w:val="20"/>
              </w:rPr>
            </w:pPr>
          </w:p>
          <w:p w14:paraId="32FEEA0F" w14:textId="77777777" w:rsidR="00331C9D" w:rsidRDefault="00331C9D" w:rsidP="00331C9D">
            <w:pPr>
              <w:spacing w:line="240" w:lineRule="auto"/>
              <w:contextualSpacing/>
              <w:rPr>
                <w:rFonts w:asciiTheme="majorHAnsi" w:hAnsiTheme="majorHAnsi" w:cstheme="majorHAnsi"/>
                <w:b/>
                <w:bCs/>
                <w:sz w:val="20"/>
                <w:szCs w:val="20"/>
              </w:rPr>
            </w:pPr>
          </w:p>
          <w:p w14:paraId="7BFA270C" w14:textId="6531650F" w:rsidR="00331C9D" w:rsidRPr="00331C9D" w:rsidRDefault="00331C9D" w:rsidP="00331C9D">
            <w:pPr>
              <w:spacing w:line="240" w:lineRule="auto"/>
              <w:contextualSpacing/>
              <w:rPr>
                <w:rFonts w:asciiTheme="majorHAnsi" w:hAnsiTheme="majorHAnsi" w:cstheme="majorHAnsi"/>
                <w:b/>
                <w:bCs/>
                <w:sz w:val="20"/>
                <w:szCs w:val="20"/>
              </w:rPr>
            </w:pPr>
            <w:r w:rsidRPr="00331C9D">
              <w:rPr>
                <w:rFonts w:asciiTheme="majorHAnsi" w:hAnsiTheme="majorHAnsi" w:cstheme="majorHAnsi"/>
                <w:b/>
                <w:bCs/>
                <w:sz w:val="20"/>
                <w:szCs w:val="20"/>
              </w:rPr>
              <w:t>Copie à l’Inspecteur de l’Éducation Nationale de Circonscription</w:t>
            </w:r>
          </w:p>
          <w:p w14:paraId="40FDD7DA" w14:textId="6DC364AD" w:rsidR="00331C9D" w:rsidRPr="00331C9D" w:rsidRDefault="00331C9D" w:rsidP="00331C9D">
            <w:pPr>
              <w:spacing w:line="240" w:lineRule="auto"/>
              <w:contextualSpacing/>
              <w:rPr>
                <w:rFonts w:asciiTheme="majorHAnsi" w:hAnsiTheme="majorHAnsi" w:cstheme="majorHAnsi"/>
                <w:b/>
                <w:bCs/>
                <w:sz w:val="20"/>
                <w:szCs w:val="20"/>
              </w:rPr>
            </w:pPr>
          </w:p>
          <w:p w14:paraId="0B171AE1" w14:textId="77777777" w:rsidR="00331C9D" w:rsidRPr="00331C9D" w:rsidRDefault="00331C9D" w:rsidP="00331C9D">
            <w:pPr>
              <w:spacing w:line="240" w:lineRule="auto"/>
              <w:contextualSpacing/>
              <w:rPr>
                <w:rFonts w:asciiTheme="majorHAnsi" w:hAnsiTheme="majorHAnsi" w:cstheme="majorHAnsi"/>
                <w:b/>
                <w:bCs/>
                <w:sz w:val="20"/>
                <w:szCs w:val="20"/>
              </w:rPr>
            </w:pPr>
          </w:p>
          <w:p w14:paraId="106ED7BF" w14:textId="77777777" w:rsidR="00331C9D" w:rsidRPr="00331C9D" w:rsidRDefault="00331C9D" w:rsidP="00331C9D">
            <w:pPr>
              <w:spacing w:line="240" w:lineRule="auto"/>
              <w:contextualSpacing/>
              <w:rPr>
                <w:rFonts w:asciiTheme="majorHAnsi" w:hAnsiTheme="majorHAnsi" w:cstheme="majorHAnsi"/>
                <w:b/>
                <w:bCs/>
                <w:sz w:val="20"/>
                <w:szCs w:val="20"/>
              </w:rPr>
            </w:pPr>
          </w:p>
          <w:p w14:paraId="07578219" w14:textId="77777777" w:rsidR="00331C9D" w:rsidRPr="00331C9D" w:rsidRDefault="00331C9D" w:rsidP="00331C9D">
            <w:pPr>
              <w:spacing w:line="240" w:lineRule="auto"/>
              <w:contextualSpacing/>
              <w:rPr>
                <w:rFonts w:asciiTheme="majorHAnsi" w:hAnsiTheme="majorHAnsi" w:cstheme="majorHAnsi"/>
                <w:b/>
                <w:bCs/>
                <w:sz w:val="20"/>
                <w:szCs w:val="20"/>
              </w:rPr>
            </w:pPr>
          </w:p>
        </w:tc>
      </w:tr>
      <w:tr w:rsidR="00435E87" w:rsidRPr="00D40F14" w14:paraId="2BAC10C1" w14:textId="77777777" w:rsidTr="00CD6F97">
        <w:tc>
          <w:tcPr>
            <w:tcW w:w="9072" w:type="dxa"/>
            <w:gridSpan w:val="2"/>
          </w:tcPr>
          <w:p w14:paraId="5713FF8B" w14:textId="77777777" w:rsidR="00331C9D" w:rsidRDefault="00331C9D" w:rsidP="00331C9D">
            <w:pPr>
              <w:spacing w:line="240" w:lineRule="auto"/>
              <w:contextualSpacing/>
              <w:rPr>
                <w:rFonts w:asciiTheme="majorHAnsi" w:hAnsiTheme="majorHAnsi" w:cstheme="majorHAnsi"/>
                <w:b/>
                <w:bCs/>
                <w:sz w:val="20"/>
                <w:szCs w:val="20"/>
              </w:rPr>
            </w:pPr>
          </w:p>
          <w:p w14:paraId="5B0E8BAB" w14:textId="77777777" w:rsidR="00331C9D" w:rsidRDefault="00331C9D" w:rsidP="00331C9D">
            <w:pPr>
              <w:spacing w:line="240" w:lineRule="auto"/>
              <w:contextualSpacing/>
              <w:rPr>
                <w:rFonts w:asciiTheme="majorHAnsi" w:hAnsiTheme="majorHAnsi" w:cstheme="majorHAnsi"/>
                <w:b/>
                <w:bCs/>
                <w:sz w:val="20"/>
                <w:szCs w:val="20"/>
              </w:rPr>
            </w:pPr>
          </w:p>
          <w:p w14:paraId="214CBC03" w14:textId="6D3AD131" w:rsidR="00933238" w:rsidRDefault="00435E87" w:rsidP="00331C9D">
            <w:pPr>
              <w:spacing w:line="240" w:lineRule="auto"/>
              <w:contextualSpacing/>
              <w:rPr>
                <w:rFonts w:asciiTheme="majorHAnsi" w:hAnsiTheme="majorHAnsi" w:cstheme="majorHAnsi"/>
                <w:sz w:val="20"/>
                <w:szCs w:val="20"/>
              </w:rPr>
            </w:pPr>
            <w:r w:rsidRPr="00435E87">
              <w:rPr>
                <w:rFonts w:asciiTheme="majorHAnsi" w:hAnsiTheme="majorHAnsi" w:cstheme="majorHAnsi"/>
                <w:b/>
                <w:bCs/>
                <w:sz w:val="20"/>
                <w:szCs w:val="20"/>
              </w:rPr>
              <w:t>Annexe :</w:t>
            </w:r>
            <w:r>
              <w:rPr>
                <w:rFonts w:asciiTheme="majorHAnsi" w:hAnsiTheme="majorHAnsi" w:cstheme="majorHAnsi"/>
                <w:sz w:val="20"/>
                <w:szCs w:val="20"/>
              </w:rPr>
              <w:t xml:space="preserve"> </w:t>
            </w:r>
            <w:r w:rsidRPr="00730D93">
              <w:rPr>
                <w:rFonts w:asciiTheme="majorHAnsi" w:hAnsiTheme="majorHAnsi" w:cstheme="majorHAnsi"/>
                <w:b/>
                <w:bCs/>
                <w:sz w:val="20"/>
                <w:szCs w:val="20"/>
              </w:rPr>
              <w:t>extraction du</w:t>
            </w:r>
            <w:r w:rsidR="001B7A2E">
              <w:rPr>
                <w:rFonts w:asciiTheme="majorHAnsi" w:hAnsiTheme="majorHAnsi" w:cstheme="majorHAnsi"/>
                <w:b/>
                <w:bCs/>
                <w:sz w:val="20"/>
                <w:szCs w:val="20"/>
              </w:rPr>
              <w:t xml:space="preserve"> ou des</w:t>
            </w:r>
            <w:r w:rsidRPr="00730D93">
              <w:rPr>
                <w:rFonts w:asciiTheme="majorHAnsi" w:hAnsiTheme="majorHAnsi" w:cstheme="majorHAnsi"/>
                <w:b/>
                <w:bCs/>
                <w:sz w:val="20"/>
                <w:szCs w:val="20"/>
              </w:rPr>
              <w:t xml:space="preserve"> dossier</w:t>
            </w:r>
            <w:r w:rsidR="001B7A2E">
              <w:rPr>
                <w:rFonts w:asciiTheme="majorHAnsi" w:hAnsiTheme="majorHAnsi" w:cstheme="majorHAnsi"/>
                <w:b/>
                <w:bCs/>
                <w:sz w:val="20"/>
                <w:szCs w:val="20"/>
              </w:rPr>
              <w:t>s</w:t>
            </w:r>
            <w:r w:rsidRPr="00730D93">
              <w:rPr>
                <w:rFonts w:asciiTheme="majorHAnsi" w:hAnsiTheme="majorHAnsi" w:cstheme="majorHAnsi"/>
                <w:b/>
                <w:bCs/>
                <w:sz w:val="20"/>
                <w:szCs w:val="20"/>
              </w:rPr>
              <w:t xml:space="preserve"> déposé</w:t>
            </w:r>
            <w:r w:rsidR="001B7A2E">
              <w:rPr>
                <w:rFonts w:asciiTheme="majorHAnsi" w:hAnsiTheme="majorHAnsi" w:cstheme="majorHAnsi"/>
                <w:b/>
                <w:bCs/>
                <w:sz w:val="20"/>
                <w:szCs w:val="20"/>
              </w:rPr>
              <w:t>s</w:t>
            </w:r>
            <w:r w:rsidRPr="00730D93">
              <w:rPr>
                <w:rFonts w:asciiTheme="majorHAnsi" w:hAnsiTheme="majorHAnsi" w:cstheme="majorHAnsi"/>
                <w:b/>
                <w:bCs/>
                <w:sz w:val="20"/>
                <w:szCs w:val="20"/>
              </w:rPr>
              <w:t xml:space="preserve"> sur ADAGE, faisant état de l’avis de la commission</w:t>
            </w:r>
            <w:r w:rsidR="001B7A2E">
              <w:rPr>
                <w:rFonts w:asciiTheme="majorHAnsi" w:hAnsiTheme="majorHAnsi" w:cstheme="majorHAnsi"/>
                <w:b/>
                <w:bCs/>
                <w:sz w:val="20"/>
                <w:szCs w:val="20"/>
              </w:rPr>
              <w:t xml:space="preserve"> et du montant alloué.</w:t>
            </w:r>
          </w:p>
          <w:p w14:paraId="2C5A9FAA" w14:textId="11C97D29" w:rsidR="00435E87" w:rsidRPr="00D40F14" w:rsidRDefault="00435E87" w:rsidP="00331C9D">
            <w:pPr>
              <w:spacing w:line="240" w:lineRule="auto"/>
              <w:contextualSpacing/>
              <w:jc w:val="both"/>
              <w:rPr>
                <w:rFonts w:asciiTheme="majorHAnsi" w:hAnsiTheme="majorHAnsi" w:cstheme="majorHAnsi"/>
                <w:sz w:val="20"/>
                <w:szCs w:val="20"/>
              </w:rPr>
            </w:pPr>
          </w:p>
        </w:tc>
      </w:tr>
    </w:tbl>
    <w:p w14:paraId="0403749F" w14:textId="77777777" w:rsidR="003C30BA" w:rsidRPr="003C30BA" w:rsidRDefault="003C30BA" w:rsidP="003C30BA">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contextualSpacing/>
        <w:rPr>
          <w:b/>
          <w:iCs/>
          <w:color w:val="000000" w:themeColor="text1"/>
          <w:sz w:val="20"/>
          <w:szCs w:val="20"/>
        </w:rPr>
      </w:pPr>
      <w:r w:rsidRPr="003C30BA">
        <w:rPr>
          <w:b/>
          <w:iCs/>
          <w:color w:val="000000" w:themeColor="text1"/>
          <w:sz w:val="20"/>
          <w:szCs w:val="20"/>
        </w:rPr>
        <w:t xml:space="preserve">PROCEDURE ADMINISTRATIVE  </w:t>
      </w:r>
    </w:p>
    <w:p w14:paraId="0773E50F" w14:textId="7EA97602" w:rsidR="00331C9D" w:rsidRDefault="003C30BA" w:rsidP="00331C9D">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contextualSpacing/>
        <w:jc w:val="both"/>
        <w:rPr>
          <w:iCs/>
          <w:color w:val="000000" w:themeColor="text1"/>
          <w:sz w:val="20"/>
          <w:szCs w:val="20"/>
        </w:rPr>
      </w:pPr>
      <w:r>
        <w:rPr>
          <w:iCs/>
          <w:color w:val="000000" w:themeColor="text1"/>
          <w:sz w:val="20"/>
          <w:szCs w:val="20"/>
        </w:rPr>
        <w:t xml:space="preserve">- </w:t>
      </w:r>
      <w:r w:rsidRPr="003C30BA">
        <w:rPr>
          <w:iCs/>
          <w:color w:val="000000" w:themeColor="text1"/>
          <w:sz w:val="20"/>
          <w:szCs w:val="20"/>
        </w:rPr>
        <w:t xml:space="preserve">La convention est complétée par l’école et la collectivité, à partir du projet déposé sur ADAGE et validé par la commission académique, </w:t>
      </w:r>
      <w:r w:rsidR="00331C9D">
        <w:rPr>
          <w:iCs/>
          <w:color w:val="000000" w:themeColor="text1"/>
          <w:sz w:val="20"/>
          <w:szCs w:val="20"/>
        </w:rPr>
        <w:t>tenant compte de l’</w:t>
      </w:r>
      <w:r w:rsidRPr="003C30BA">
        <w:rPr>
          <w:iCs/>
          <w:color w:val="000000" w:themeColor="text1"/>
          <w:sz w:val="20"/>
          <w:szCs w:val="20"/>
        </w:rPr>
        <w:t xml:space="preserve">avis de </w:t>
      </w:r>
      <w:r w:rsidR="001B7A2E">
        <w:rPr>
          <w:sz w:val="20"/>
          <w:szCs w:val="20"/>
        </w:rPr>
        <w:t xml:space="preserve">l’Inspecteur de l’Éducation Nationale de </w:t>
      </w:r>
      <w:proofErr w:type="gramStart"/>
      <w:r w:rsidR="001B7A2E">
        <w:rPr>
          <w:sz w:val="20"/>
          <w:szCs w:val="20"/>
        </w:rPr>
        <w:t>circonscription.</w:t>
      </w:r>
      <w:r>
        <w:rPr>
          <w:iCs/>
          <w:color w:val="000000" w:themeColor="text1"/>
          <w:sz w:val="20"/>
          <w:szCs w:val="20"/>
        </w:rPr>
        <w:t>-</w:t>
      </w:r>
      <w:proofErr w:type="gramEnd"/>
      <w:r>
        <w:rPr>
          <w:iCs/>
          <w:color w:val="000000" w:themeColor="text1"/>
          <w:sz w:val="20"/>
          <w:szCs w:val="20"/>
        </w:rPr>
        <w:t xml:space="preserve"> </w:t>
      </w:r>
      <w:r w:rsidRPr="003C30BA">
        <w:rPr>
          <w:iCs/>
          <w:color w:val="000000" w:themeColor="text1"/>
          <w:sz w:val="20"/>
          <w:szCs w:val="20"/>
        </w:rPr>
        <w:t xml:space="preserve">Elle est signée en </w:t>
      </w:r>
      <w:r w:rsidR="00331C9D" w:rsidRPr="00331C9D">
        <w:rPr>
          <w:b/>
          <w:bCs/>
          <w:iCs/>
          <w:color w:val="000000" w:themeColor="text1"/>
          <w:sz w:val="20"/>
          <w:szCs w:val="20"/>
        </w:rPr>
        <w:t>TROIS</w:t>
      </w:r>
      <w:r w:rsidRPr="003C30BA">
        <w:rPr>
          <w:iCs/>
          <w:color w:val="000000" w:themeColor="text1"/>
          <w:sz w:val="20"/>
          <w:szCs w:val="20"/>
        </w:rPr>
        <w:t xml:space="preserve"> exemplaires par la collectivité et transmise </w:t>
      </w:r>
      <w:r w:rsidRPr="003C30BA">
        <w:rPr>
          <w:iCs/>
          <w:color w:val="000000" w:themeColor="text1"/>
          <w:sz w:val="20"/>
          <w:szCs w:val="20"/>
          <w:u w:val="single"/>
        </w:rPr>
        <w:t>pour le 15 septembre 2022 dernier délai</w:t>
      </w:r>
      <w:r w:rsidRPr="003C30BA">
        <w:rPr>
          <w:iCs/>
          <w:color w:val="000000" w:themeColor="text1"/>
          <w:sz w:val="20"/>
          <w:szCs w:val="20"/>
        </w:rPr>
        <w:t xml:space="preserve"> à l’adresse suivante : </w:t>
      </w:r>
      <w:r w:rsidRPr="003C30BA">
        <w:rPr>
          <w:b/>
          <w:iCs/>
          <w:color w:val="000000" w:themeColor="text1"/>
          <w:sz w:val="20"/>
          <w:szCs w:val="20"/>
        </w:rPr>
        <w:t xml:space="preserve">Rectorat de Nancy-Metz Délégation académique à l’action culturelle (DAAC) 9 rue des Brice 54000 NANCY. </w:t>
      </w:r>
      <w:r w:rsidRPr="003C30BA">
        <w:rPr>
          <w:iCs/>
          <w:color w:val="000000" w:themeColor="text1"/>
          <w:sz w:val="20"/>
          <w:szCs w:val="20"/>
        </w:rPr>
        <w:t>L’académie renvoie l’exemplaire signé et informe la Division des Affaires Financières.</w:t>
      </w:r>
    </w:p>
    <w:p w14:paraId="54CC6561" w14:textId="70317313" w:rsidR="003C30BA" w:rsidRPr="003C30BA" w:rsidRDefault="003C30BA" w:rsidP="003C30BA">
      <w:pPr>
        <w:pBdr>
          <w:top w:val="single" w:sz="4" w:space="1" w:color="000000" w:themeColor="text1"/>
          <w:left w:val="single" w:sz="4" w:space="4" w:color="000000" w:themeColor="text1"/>
          <w:bottom w:val="single" w:sz="4" w:space="1" w:color="000000" w:themeColor="text1"/>
          <w:right w:val="single" w:sz="4" w:space="4" w:color="000000" w:themeColor="text1"/>
        </w:pBdr>
        <w:spacing w:after="0" w:line="240" w:lineRule="auto"/>
        <w:contextualSpacing/>
        <w:jc w:val="both"/>
        <w:rPr>
          <w:iCs/>
          <w:color w:val="000000" w:themeColor="text1"/>
          <w:sz w:val="20"/>
          <w:szCs w:val="20"/>
        </w:rPr>
      </w:pPr>
      <w:r>
        <w:rPr>
          <w:iCs/>
          <w:color w:val="000000" w:themeColor="text1"/>
          <w:sz w:val="20"/>
          <w:szCs w:val="20"/>
        </w:rPr>
        <w:t xml:space="preserve">- </w:t>
      </w:r>
      <w:r w:rsidR="00331C9D" w:rsidRPr="007C5712">
        <w:rPr>
          <w:sz w:val="20"/>
          <w:szCs w:val="20"/>
        </w:rPr>
        <w:t>Un exemplaire reste en possession de la co</w:t>
      </w:r>
      <w:r w:rsidR="00331C9D">
        <w:rPr>
          <w:sz w:val="20"/>
          <w:szCs w:val="20"/>
        </w:rPr>
        <w:t>llectivité</w:t>
      </w:r>
      <w:r w:rsidR="00331C9D" w:rsidRPr="007C5712">
        <w:rPr>
          <w:sz w:val="20"/>
          <w:szCs w:val="20"/>
        </w:rPr>
        <w:t>. Le deuxième est conservé par l’académie.</w:t>
      </w:r>
      <w:r w:rsidR="00331C9D">
        <w:rPr>
          <w:sz w:val="20"/>
          <w:szCs w:val="20"/>
        </w:rPr>
        <w:t xml:space="preserve"> Le troisième est transmis par la direction de l’école à l’Inspecteur de l’Éducation Nationale de </w:t>
      </w:r>
      <w:r w:rsidR="001B7A2E">
        <w:rPr>
          <w:sz w:val="20"/>
          <w:szCs w:val="20"/>
        </w:rPr>
        <w:t>c</w:t>
      </w:r>
      <w:r w:rsidR="00331C9D">
        <w:rPr>
          <w:sz w:val="20"/>
          <w:szCs w:val="20"/>
        </w:rPr>
        <w:t>irconscription.</w:t>
      </w:r>
    </w:p>
    <w:p w14:paraId="030B8758" w14:textId="77777777" w:rsidR="00D40F14" w:rsidRPr="00166816" w:rsidRDefault="00D40F14" w:rsidP="003C30BA">
      <w:pPr>
        <w:spacing w:after="0" w:line="240" w:lineRule="auto"/>
        <w:contextualSpacing/>
        <w:jc w:val="both"/>
        <w:rPr>
          <w:rFonts w:cs="Calibri"/>
          <w:b/>
          <w:bCs/>
          <w:u w:val="single"/>
        </w:rPr>
      </w:pPr>
    </w:p>
    <w:p w14:paraId="6C53FC87" w14:textId="77777777" w:rsidR="00D40F14" w:rsidRPr="00481520" w:rsidRDefault="00D40F14" w:rsidP="00D40F14">
      <w:pPr>
        <w:spacing w:after="0"/>
        <w:jc w:val="both"/>
        <w:rPr>
          <w:rFonts w:cs="Calibri"/>
        </w:rPr>
      </w:pPr>
      <w:r w:rsidRPr="00481520">
        <w:rPr>
          <w:rFonts w:cs="Calibri"/>
        </w:rPr>
        <w:t>.</w:t>
      </w:r>
    </w:p>
    <w:p w14:paraId="55903230" w14:textId="77777777" w:rsidR="00D40F14" w:rsidRDefault="00D40F14" w:rsidP="00D40F14">
      <w:pPr>
        <w:jc w:val="both"/>
        <w:rPr>
          <w:rFonts w:cs="Calibri"/>
          <w:b/>
          <w:bCs/>
          <w:u w:val="single"/>
        </w:rPr>
      </w:pPr>
    </w:p>
    <w:p w14:paraId="52252A45" w14:textId="77777777" w:rsidR="007C5712" w:rsidRDefault="007C5712" w:rsidP="007C5712">
      <w:pPr>
        <w:spacing w:line="240" w:lineRule="auto"/>
        <w:contextualSpacing/>
        <w:jc w:val="both"/>
        <w:rPr>
          <w:sz w:val="20"/>
          <w:szCs w:val="20"/>
        </w:rPr>
      </w:pPr>
      <w:bookmarkStart w:id="1" w:name="_Toc358911704"/>
      <w:bookmarkEnd w:id="0"/>
      <w:bookmarkEnd w:id="1"/>
    </w:p>
    <w:sectPr w:rsidR="007C5712" w:rsidSect="0056476E">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F53A" w14:textId="77777777" w:rsidR="000E4E63" w:rsidRDefault="000E4E63" w:rsidP="00311A67">
      <w:pPr>
        <w:spacing w:after="0" w:line="240" w:lineRule="auto"/>
      </w:pPr>
      <w:r>
        <w:separator/>
      </w:r>
    </w:p>
  </w:endnote>
  <w:endnote w:type="continuationSeparator" w:id="0">
    <w:p w14:paraId="2F44096E" w14:textId="77777777" w:rsidR="000E4E63" w:rsidRDefault="000E4E63" w:rsidP="0031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1C68" w14:textId="77777777" w:rsidR="00541A5F" w:rsidRDefault="00541A5F" w:rsidP="00F73346">
    <w:pPr>
      <w:pStyle w:val="Pieddepage"/>
      <w:jc w:val="center"/>
      <w:rPr>
        <w:rFonts w:ascii="Cambria" w:hAnsi="Cambria"/>
        <w:sz w:val="20"/>
      </w:rPr>
    </w:pPr>
  </w:p>
  <w:p w14:paraId="5A297493" w14:textId="7514A7CC" w:rsidR="00541A5F" w:rsidRDefault="007C5712" w:rsidP="00520119">
    <w:pPr>
      <w:pStyle w:val="Pieddepage"/>
      <w:jc w:val="center"/>
      <w:rPr>
        <w:rStyle w:val="Numrodepage"/>
        <w:rFonts w:asciiTheme="majorHAnsi" w:hAnsiTheme="majorHAnsi" w:cstheme="majorHAnsi"/>
        <w:sz w:val="20"/>
      </w:rPr>
    </w:pPr>
    <w:r w:rsidRPr="007C5712">
      <w:rPr>
        <w:rFonts w:asciiTheme="majorHAnsi" w:hAnsiTheme="majorHAnsi" w:cstheme="majorHAnsi"/>
        <w:sz w:val="20"/>
      </w:rPr>
      <w:t>Convention</w:t>
    </w:r>
    <w:r w:rsidR="00000E29" w:rsidRPr="007C5712">
      <w:rPr>
        <w:rFonts w:asciiTheme="majorHAnsi" w:hAnsiTheme="majorHAnsi" w:cstheme="majorHAnsi"/>
        <w:sz w:val="20"/>
      </w:rPr>
      <w:t xml:space="preserve"> Académie-</w:t>
    </w:r>
    <w:r w:rsidR="001B7A2E">
      <w:rPr>
        <w:rFonts w:asciiTheme="majorHAnsi" w:hAnsiTheme="majorHAnsi" w:cstheme="majorHAnsi"/>
        <w:sz w:val="20"/>
      </w:rPr>
      <w:t>C</w:t>
    </w:r>
    <w:r w:rsidR="00000E29" w:rsidRPr="007C5712">
      <w:rPr>
        <w:rFonts w:asciiTheme="majorHAnsi" w:hAnsiTheme="majorHAnsi" w:cstheme="majorHAnsi"/>
        <w:sz w:val="20"/>
      </w:rPr>
      <w:t>ollectivités territoriales</w:t>
    </w:r>
    <w:r w:rsidR="00541A5F" w:rsidRPr="007C5712">
      <w:rPr>
        <w:rFonts w:asciiTheme="majorHAnsi" w:hAnsiTheme="majorHAnsi" w:cstheme="majorHAnsi"/>
        <w:sz w:val="20"/>
      </w:rPr>
      <w:t xml:space="preserve"> </w:t>
    </w:r>
    <w:r w:rsidR="00000E29" w:rsidRPr="007C5712">
      <w:rPr>
        <w:rFonts w:asciiTheme="majorHAnsi" w:hAnsiTheme="majorHAnsi" w:cstheme="majorHAnsi"/>
        <w:sz w:val="20"/>
      </w:rPr>
      <w:t xml:space="preserve">/ </w:t>
    </w:r>
    <w:r w:rsidR="001B7A2E">
      <w:rPr>
        <w:rFonts w:asciiTheme="majorHAnsi" w:hAnsiTheme="majorHAnsi" w:cstheme="majorHAnsi"/>
        <w:sz w:val="20"/>
      </w:rPr>
      <w:t>EAC</w:t>
    </w:r>
    <w:r w:rsidR="00541A5F" w:rsidRPr="007C5712">
      <w:rPr>
        <w:rFonts w:asciiTheme="majorHAnsi" w:hAnsiTheme="majorHAnsi" w:cstheme="majorHAnsi"/>
        <w:sz w:val="20"/>
      </w:rPr>
      <w:t xml:space="preserve"> – Page </w:t>
    </w:r>
    <w:r w:rsidR="00541A5F" w:rsidRPr="007C5712">
      <w:rPr>
        <w:rStyle w:val="Numrodepage"/>
        <w:rFonts w:asciiTheme="majorHAnsi" w:hAnsiTheme="majorHAnsi" w:cstheme="majorHAnsi"/>
        <w:sz w:val="20"/>
      </w:rPr>
      <w:fldChar w:fldCharType="begin"/>
    </w:r>
    <w:r w:rsidR="00541A5F" w:rsidRPr="007C5712">
      <w:rPr>
        <w:rStyle w:val="Numrodepage"/>
        <w:rFonts w:asciiTheme="majorHAnsi" w:hAnsiTheme="majorHAnsi" w:cstheme="majorHAnsi"/>
        <w:sz w:val="20"/>
      </w:rPr>
      <w:instrText xml:space="preserve"> PAGE </w:instrText>
    </w:r>
    <w:r w:rsidR="00541A5F" w:rsidRPr="007C5712">
      <w:rPr>
        <w:rStyle w:val="Numrodepage"/>
        <w:rFonts w:asciiTheme="majorHAnsi" w:hAnsiTheme="majorHAnsi" w:cstheme="majorHAnsi"/>
        <w:sz w:val="20"/>
      </w:rPr>
      <w:fldChar w:fldCharType="separate"/>
    </w:r>
    <w:r w:rsidR="009574C5" w:rsidRPr="007C5712">
      <w:rPr>
        <w:rStyle w:val="Numrodepage"/>
        <w:rFonts w:asciiTheme="majorHAnsi" w:hAnsiTheme="majorHAnsi" w:cstheme="majorHAnsi"/>
        <w:noProof/>
        <w:sz w:val="20"/>
      </w:rPr>
      <w:t>2</w:t>
    </w:r>
    <w:r w:rsidR="00541A5F" w:rsidRPr="007C5712">
      <w:rPr>
        <w:rStyle w:val="Numrodepage"/>
        <w:rFonts w:asciiTheme="majorHAnsi" w:hAnsiTheme="majorHAnsi" w:cstheme="majorHAnsi"/>
        <w:sz w:val="20"/>
      </w:rPr>
      <w:fldChar w:fldCharType="end"/>
    </w:r>
    <w:r w:rsidR="00541A5F" w:rsidRPr="007C5712">
      <w:rPr>
        <w:rStyle w:val="Numrodepage"/>
        <w:rFonts w:asciiTheme="majorHAnsi" w:hAnsiTheme="majorHAnsi" w:cstheme="majorHAnsi"/>
        <w:sz w:val="20"/>
      </w:rPr>
      <w:t xml:space="preserve"> / </w:t>
    </w:r>
    <w:r w:rsidR="00541A5F" w:rsidRPr="007C5712">
      <w:rPr>
        <w:rStyle w:val="Numrodepage"/>
        <w:rFonts w:asciiTheme="majorHAnsi" w:hAnsiTheme="majorHAnsi" w:cstheme="majorHAnsi"/>
        <w:sz w:val="20"/>
      </w:rPr>
      <w:fldChar w:fldCharType="begin"/>
    </w:r>
    <w:r w:rsidR="00541A5F" w:rsidRPr="007C5712">
      <w:rPr>
        <w:rStyle w:val="Numrodepage"/>
        <w:rFonts w:asciiTheme="majorHAnsi" w:hAnsiTheme="majorHAnsi" w:cstheme="majorHAnsi"/>
        <w:sz w:val="20"/>
      </w:rPr>
      <w:instrText xml:space="preserve"> NUMPAGES </w:instrText>
    </w:r>
    <w:r w:rsidR="00541A5F" w:rsidRPr="007C5712">
      <w:rPr>
        <w:rStyle w:val="Numrodepage"/>
        <w:rFonts w:asciiTheme="majorHAnsi" w:hAnsiTheme="majorHAnsi" w:cstheme="majorHAnsi"/>
        <w:sz w:val="20"/>
      </w:rPr>
      <w:fldChar w:fldCharType="separate"/>
    </w:r>
    <w:r w:rsidR="009574C5" w:rsidRPr="007C5712">
      <w:rPr>
        <w:rStyle w:val="Numrodepage"/>
        <w:rFonts w:asciiTheme="majorHAnsi" w:hAnsiTheme="majorHAnsi" w:cstheme="majorHAnsi"/>
        <w:noProof/>
        <w:sz w:val="20"/>
      </w:rPr>
      <w:t>9</w:t>
    </w:r>
    <w:r w:rsidR="00541A5F" w:rsidRPr="007C5712">
      <w:rPr>
        <w:rStyle w:val="Numrodepage"/>
        <w:rFonts w:asciiTheme="majorHAnsi" w:hAnsiTheme="majorHAnsi" w:cstheme="majorHAnsi"/>
        <w:sz w:val="20"/>
      </w:rPr>
      <w:fldChar w:fldCharType="end"/>
    </w:r>
  </w:p>
  <w:p w14:paraId="579412E8" w14:textId="77777777" w:rsidR="008747B9" w:rsidRPr="001B7A2E" w:rsidRDefault="008747B9" w:rsidP="008747B9">
    <w:pPr>
      <w:pStyle w:val="Pieddepage"/>
      <w:jc w:val="center"/>
      <w:rPr>
        <w:iCs/>
        <w:color w:val="000000" w:themeColor="text1"/>
        <w:sz w:val="20"/>
        <w:szCs w:val="20"/>
      </w:rPr>
    </w:pPr>
    <w:r w:rsidRPr="001B7A2E">
      <w:rPr>
        <w:iCs/>
        <w:color w:val="000000" w:themeColor="text1"/>
        <w:sz w:val="20"/>
        <w:szCs w:val="20"/>
      </w:rPr>
      <w:t>Délégation académique à l’</w:t>
    </w:r>
    <w:r>
      <w:rPr>
        <w:iCs/>
        <w:color w:val="000000" w:themeColor="text1"/>
        <w:sz w:val="20"/>
        <w:szCs w:val="20"/>
      </w:rPr>
      <w:t>éducation artistique et à l’A</w:t>
    </w:r>
    <w:r w:rsidRPr="001B7A2E">
      <w:rPr>
        <w:iCs/>
        <w:color w:val="000000" w:themeColor="text1"/>
        <w:sz w:val="20"/>
        <w:szCs w:val="20"/>
      </w:rPr>
      <w:t xml:space="preserve">ction </w:t>
    </w:r>
    <w:r>
      <w:rPr>
        <w:iCs/>
        <w:color w:val="000000" w:themeColor="text1"/>
        <w:sz w:val="20"/>
        <w:szCs w:val="20"/>
      </w:rPr>
      <w:t>C</w:t>
    </w:r>
    <w:r w:rsidRPr="001B7A2E">
      <w:rPr>
        <w:iCs/>
        <w:color w:val="000000" w:themeColor="text1"/>
        <w:sz w:val="20"/>
        <w:szCs w:val="20"/>
      </w:rPr>
      <w:t>ulturelle (DAAC)</w:t>
    </w:r>
  </w:p>
  <w:p w14:paraId="66A6292B" w14:textId="77777777" w:rsidR="008747B9" w:rsidRDefault="008747B9" w:rsidP="008747B9">
    <w:pPr>
      <w:pStyle w:val="Pieddepage"/>
      <w:jc w:val="center"/>
      <w:rPr>
        <w:iCs/>
        <w:color w:val="000000" w:themeColor="text1"/>
        <w:sz w:val="20"/>
        <w:szCs w:val="20"/>
      </w:rPr>
    </w:pPr>
    <w:r w:rsidRPr="001B7A2E">
      <w:rPr>
        <w:iCs/>
        <w:color w:val="000000" w:themeColor="text1"/>
        <w:sz w:val="20"/>
        <w:szCs w:val="20"/>
      </w:rPr>
      <w:t>Rectorat de Nancy-Metz 9 rue des Brice 54000 NANCY</w:t>
    </w:r>
  </w:p>
  <w:p w14:paraId="0F863D20" w14:textId="77777777" w:rsidR="008747B9" w:rsidRDefault="008747B9" w:rsidP="008747B9">
    <w:pPr>
      <w:pStyle w:val="Pieddepage"/>
      <w:jc w:val="center"/>
      <w:rPr>
        <w:iCs/>
        <w:color w:val="000000" w:themeColor="text1"/>
        <w:sz w:val="20"/>
        <w:szCs w:val="20"/>
      </w:rPr>
    </w:pPr>
    <w:hyperlink r:id="rId1" w:history="1">
      <w:r w:rsidRPr="00063B2C">
        <w:rPr>
          <w:rStyle w:val="Lienhypertexte"/>
          <w:iCs/>
          <w:sz w:val="20"/>
          <w:szCs w:val="20"/>
        </w:rPr>
        <w:t>Ce.daac@ac-nancy-metz.fr</w:t>
      </w:r>
    </w:hyperlink>
    <w:r>
      <w:rPr>
        <w:iCs/>
        <w:color w:val="000000" w:themeColor="text1"/>
        <w:sz w:val="20"/>
        <w:szCs w:val="20"/>
      </w:rPr>
      <w:t xml:space="preserve"> 03 83 86 21 37 </w:t>
    </w:r>
  </w:p>
  <w:p w14:paraId="3E15A5E0" w14:textId="77777777" w:rsidR="001B7A2E" w:rsidRPr="001B7A2E" w:rsidRDefault="001B7A2E" w:rsidP="00520119">
    <w:pPr>
      <w:pStyle w:val="Pieddepage"/>
      <w:jc w:val="center"/>
      <w:rPr>
        <w:rFonts w:asciiTheme="majorHAnsi" w:hAnsiTheme="majorHAnsi" w:cstheme="maj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EA18" w14:textId="77777777" w:rsidR="00541A5F" w:rsidRDefault="00541A5F">
    <w:pPr>
      <w:pStyle w:val="Pieddepage"/>
    </w:pPr>
    <w:r>
      <w:t>Convention du projet numérique de l’établissement xxx</w:t>
    </w:r>
    <w:r>
      <w:tab/>
    </w:r>
    <w:r>
      <w:fldChar w:fldCharType="begin"/>
    </w:r>
    <w:r>
      <w:instrText xml:space="preserve"> PAGE   \* MERGEFORMAT </w:instrText>
    </w:r>
    <w:r>
      <w:fldChar w:fldCharType="separate"/>
    </w:r>
    <w:r>
      <w:rPr>
        <w:noProof/>
      </w:rPr>
      <w:t>1</w:t>
    </w:r>
    <w:r>
      <w:fldChar w:fldCharType="end"/>
    </w:r>
  </w:p>
  <w:p w14:paraId="3FCD5DEE" w14:textId="77777777" w:rsidR="00541A5F" w:rsidRDefault="00541A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B7CA" w14:textId="77777777" w:rsidR="000E4E63" w:rsidRDefault="000E4E63" w:rsidP="00311A67">
      <w:pPr>
        <w:spacing w:after="0" w:line="240" w:lineRule="auto"/>
      </w:pPr>
      <w:r>
        <w:separator/>
      </w:r>
    </w:p>
  </w:footnote>
  <w:footnote w:type="continuationSeparator" w:id="0">
    <w:p w14:paraId="601E133D" w14:textId="77777777" w:rsidR="000E4E63" w:rsidRDefault="000E4E63" w:rsidP="00311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7148" w14:textId="77777777" w:rsidR="00541A5F" w:rsidRPr="00F73346" w:rsidRDefault="00541A5F" w:rsidP="001B7A2E">
    <w:pPr>
      <w:pStyle w:val="En-tte"/>
      <w:tabs>
        <w:tab w:val="clear" w:pos="4536"/>
        <w:tab w:val="left" w:pos="2835"/>
        <w:tab w:val="center" w:pos="3686"/>
        <w:tab w:val="left" w:pos="7938"/>
      </w:tabs>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2EC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A12DD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2CA22C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33E776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5E61D7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7C2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1FA32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4FCF5A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994D3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BCA8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4A235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F1960"/>
    <w:multiLevelType w:val="hybridMultilevel"/>
    <w:tmpl w:val="7B90A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2CE3CF7"/>
    <w:multiLevelType w:val="hybridMultilevel"/>
    <w:tmpl w:val="090A2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36E40C8"/>
    <w:multiLevelType w:val="hybridMultilevel"/>
    <w:tmpl w:val="F7A4F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5D4AE6"/>
    <w:multiLevelType w:val="hybridMultilevel"/>
    <w:tmpl w:val="2102C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1F3B57"/>
    <w:multiLevelType w:val="hybridMultilevel"/>
    <w:tmpl w:val="3B5C9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617E50"/>
    <w:multiLevelType w:val="hybridMultilevel"/>
    <w:tmpl w:val="19CAB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C5C3245"/>
    <w:multiLevelType w:val="hybridMultilevel"/>
    <w:tmpl w:val="8F761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DD51875"/>
    <w:multiLevelType w:val="hybridMultilevel"/>
    <w:tmpl w:val="04C44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E41482A"/>
    <w:multiLevelType w:val="hybridMultilevel"/>
    <w:tmpl w:val="61686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0CF62CC"/>
    <w:multiLevelType w:val="hybridMultilevel"/>
    <w:tmpl w:val="C1CA0570"/>
    <w:lvl w:ilvl="0" w:tplc="E95041F4">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6DB4E73"/>
    <w:multiLevelType w:val="hybridMultilevel"/>
    <w:tmpl w:val="BD8C3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8406420"/>
    <w:multiLevelType w:val="hybridMultilevel"/>
    <w:tmpl w:val="BB621280"/>
    <w:lvl w:ilvl="0" w:tplc="3D4873AA">
      <w:start w:val="1"/>
      <w:numFmt w:val="bullet"/>
      <w:lvlText w:val="-"/>
      <w:lvlJc w:val="left"/>
      <w:pPr>
        <w:tabs>
          <w:tab w:val="num" w:pos="720"/>
        </w:tabs>
        <w:ind w:left="720" w:hanging="360"/>
      </w:pPr>
      <w:rPr>
        <w:rFonts w:ascii="Times" w:hAnsi="Times" w:hint="default"/>
      </w:rPr>
    </w:lvl>
    <w:lvl w:ilvl="1" w:tplc="B5645936" w:tentative="1">
      <w:start w:val="1"/>
      <w:numFmt w:val="bullet"/>
      <w:lvlText w:val="-"/>
      <w:lvlJc w:val="left"/>
      <w:pPr>
        <w:tabs>
          <w:tab w:val="num" w:pos="1440"/>
        </w:tabs>
        <w:ind w:left="1440" w:hanging="360"/>
      </w:pPr>
      <w:rPr>
        <w:rFonts w:ascii="Times" w:hAnsi="Times" w:hint="default"/>
      </w:rPr>
    </w:lvl>
    <w:lvl w:ilvl="2" w:tplc="CF56C67A" w:tentative="1">
      <w:start w:val="1"/>
      <w:numFmt w:val="bullet"/>
      <w:lvlText w:val="-"/>
      <w:lvlJc w:val="left"/>
      <w:pPr>
        <w:tabs>
          <w:tab w:val="num" w:pos="2160"/>
        </w:tabs>
        <w:ind w:left="2160" w:hanging="360"/>
      </w:pPr>
      <w:rPr>
        <w:rFonts w:ascii="Times" w:hAnsi="Times" w:hint="default"/>
      </w:rPr>
    </w:lvl>
    <w:lvl w:ilvl="3" w:tplc="E5B61896" w:tentative="1">
      <w:start w:val="1"/>
      <w:numFmt w:val="bullet"/>
      <w:lvlText w:val="-"/>
      <w:lvlJc w:val="left"/>
      <w:pPr>
        <w:tabs>
          <w:tab w:val="num" w:pos="2880"/>
        </w:tabs>
        <w:ind w:left="2880" w:hanging="360"/>
      </w:pPr>
      <w:rPr>
        <w:rFonts w:ascii="Times" w:hAnsi="Times" w:hint="default"/>
      </w:rPr>
    </w:lvl>
    <w:lvl w:ilvl="4" w:tplc="A1C449CC" w:tentative="1">
      <w:start w:val="1"/>
      <w:numFmt w:val="bullet"/>
      <w:lvlText w:val="-"/>
      <w:lvlJc w:val="left"/>
      <w:pPr>
        <w:tabs>
          <w:tab w:val="num" w:pos="3600"/>
        </w:tabs>
        <w:ind w:left="3600" w:hanging="360"/>
      </w:pPr>
      <w:rPr>
        <w:rFonts w:ascii="Times" w:hAnsi="Times" w:hint="default"/>
      </w:rPr>
    </w:lvl>
    <w:lvl w:ilvl="5" w:tplc="891A4BA0" w:tentative="1">
      <w:start w:val="1"/>
      <w:numFmt w:val="bullet"/>
      <w:lvlText w:val="-"/>
      <w:lvlJc w:val="left"/>
      <w:pPr>
        <w:tabs>
          <w:tab w:val="num" w:pos="4320"/>
        </w:tabs>
        <w:ind w:left="4320" w:hanging="360"/>
      </w:pPr>
      <w:rPr>
        <w:rFonts w:ascii="Times" w:hAnsi="Times" w:hint="default"/>
      </w:rPr>
    </w:lvl>
    <w:lvl w:ilvl="6" w:tplc="A6C20968" w:tentative="1">
      <w:start w:val="1"/>
      <w:numFmt w:val="bullet"/>
      <w:lvlText w:val="-"/>
      <w:lvlJc w:val="left"/>
      <w:pPr>
        <w:tabs>
          <w:tab w:val="num" w:pos="5040"/>
        </w:tabs>
        <w:ind w:left="5040" w:hanging="360"/>
      </w:pPr>
      <w:rPr>
        <w:rFonts w:ascii="Times" w:hAnsi="Times" w:hint="default"/>
      </w:rPr>
    </w:lvl>
    <w:lvl w:ilvl="7" w:tplc="2FF40884" w:tentative="1">
      <w:start w:val="1"/>
      <w:numFmt w:val="bullet"/>
      <w:lvlText w:val="-"/>
      <w:lvlJc w:val="left"/>
      <w:pPr>
        <w:tabs>
          <w:tab w:val="num" w:pos="5760"/>
        </w:tabs>
        <w:ind w:left="5760" w:hanging="360"/>
      </w:pPr>
      <w:rPr>
        <w:rFonts w:ascii="Times" w:hAnsi="Times" w:hint="default"/>
      </w:rPr>
    </w:lvl>
    <w:lvl w:ilvl="8" w:tplc="21AE887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A4B47C8"/>
    <w:multiLevelType w:val="multilevel"/>
    <w:tmpl w:val="EC423038"/>
    <w:lvl w:ilvl="0">
      <w:start w:val="1"/>
      <w:numFmt w:val="decimal"/>
      <w:lvlText w:val="%1."/>
      <w:lvlJc w:val="left"/>
      <w:pPr>
        <w:ind w:left="1070" w:hanging="360"/>
      </w:pPr>
      <w:rPr>
        <w:rFonts w:eastAsia="Calibri"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4" w15:restartNumberingAfterBreak="0">
    <w:nsid w:val="41E23D6E"/>
    <w:multiLevelType w:val="hybridMultilevel"/>
    <w:tmpl w:val="E82C8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0738AC"/>
    <w:multiLevelType w:val="hybridMultilevel"/>
    <w:tmpl w:val="B4221F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A87311"/>
    <w:multiLevelType w:val="hybridMultilevel"/>
    <w:tmpl w:val="E03CF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E44266"/>
    <w:multiLevelType w:val="hybridMultilevel"/>
    <w:tmpl w:val="F3B05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C34CC2"/>
    <w:multiLevelType w:val="hybridMultilevel"/>
    <w:tmpl w:val="C652A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EA02AC"/>
    <w:multiLevelType w:val="hybridMultilevel"/>
    <w:tmpl w:val="48ECD32E"/>
    <w:lvl w:ilvl="0" w:tplc="739E1696">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973C59"/>
    <w:multiLevelType w:val="hybridMultilevel"/>
    <w:tmpl w:val="E0888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9B2220"/>
    <w:multiLevelType w:val="hybridMultilevel"/>
    <w:tmpl w:val="E0302F42"/>
    <w:lvl w:ilvl="0" w:tplc="739E169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C97AD4"/>
    <w:multiLevelType w:val="hybridMultilevel"/>
    <w:tmpl w:val="D6A2B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E660D8"/>
    <w:multiLevelType w:val="hybridMultilevel"/>
    <w:tmpl w:val="1C80A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521D74"/>
    <w:multiLevelType w:val="hybridMultilevel"/>
    <w:tmpl w:val="E4C27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7E1656"/>
    <w:multiLevelType w:val="hybridMultilevel"/>
    <w:tmpl w:val="2424D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E60CB5"/>
    <w:multiLevelType w:val="hybridMultilevel"/>
    <w:tmpl w:val="594887E2"/>
    <w:lvl w:ilvl="0" w:tplc="739E169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0D0674"/>
    <w:multiLevelType w:val="hybridMultilevel"/>
    <w:tmpl w:val="9D569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8E560C"/>
    <w:multiLevelType w:val="hybridMultilevel"/>
    <w:tmpl w:val="8C5071A6"/>
    <w:lvl w:ilvl="0" w:tplc="0D467CDE">
      <w:start w:val="1"/>
      <w:numFmt w:val="bullet"/>
      <w:lvlText w:val=""/>
      <w:lvlJc w:val="left"/>
      <w:pPr>
        <w:tabs>
          <w:tab w:val="num" w:pos="720"/>
        </w:tabs>
        <w:ind w:left="720" w:hanging="360"/>
      </w:pPr>
      <w:rPr>
        <w:rFonts w:ascii="Symbol" w:hAnsi="Symbol" w:hint="default"/>
        <w:color w:val="auto"/>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A00DC1"/>
    <w:multiLevelType w:val="hybridMultilevel"/>
    <w:tmpl w:val="89921000"/>
    <w:lvl w:ilvl="0" w:tplc="739E1696">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21465E"/>
    <w:multiLevelType w:val="hybridMultilevel"/>
    <w:tmpl w:val="9B801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3F1C9D"/>
    <w:multiLevelType w:val="hybridMultilevel"/>
    <w:tmpl w:val="8E8AB2C8"/>
    <w:lvl w:ilvl="0" w:tplc="B11877BA">
      <w:start w:val="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4825752">
    <w:abstractNumId w:val="38"/>
  </w:num>
  <w:num w:numId="2" w16cid:durableId="1808354163">
    <w:abstractNumId w:val="21"/>
  </w:num>
  <w:num w:numId="3" w16cid:durableId="1255479588">
    <w:abstractNumId w:val="34"/>
  </w:num>
  <w:num w:numId="4" w16cid:durableId="1668166835">
    <w:abstractNumId w:val="30"/>
  </w:num>
  <w:num w:numId="5" w16cid:durableId="1946881951">
    <w:abstractNumId w:val="18"/>
  </w:num>
  <w:num w:numId="6" w16cid:durableId="453327621">
    <w:abstractNumId w:val="25"/>
  </w:num>
  <w:num w:numId="7" w16cid:durableId="797841503">
    <w:abstractNumId w:val="28"/>
  </w:num>
  <w:num w:numId="8" w16cid:durableId="1859462760">
    <w:abstractNumId w:val="24"/>
  </w:num>
  <w:num w:numId="9" w16cid:durableId="1451438942">
    <w:abstractNumId w:val="13"/>
  </w:num>
  <w:num w:numId="10" w16cid:durableId="1399863127">
    <w:abstractNumId w:val="27"/>
  </w:num>
  <w:num w:numId="11" w16cid:durableId="792557170">
    <w:abstractNumId w:val="14"/>
  </w:num>
  <w:num w:numId="12" w16cid:durableId="452863960">
    <w:abstractNumId w:val="20"/>
  </w:num>
  <w:num w:numId="13" w16cid:durableId="1581481419">
    <w:abstractNumId w:val="31"/>
  </w:num>
  <w:num w:numId="14" w16cid:durableId="1269502755">
    <w:abstractNumId w:val="36"/>
  </w:num>
  <w:num w:numId="15" w16cid:durableId="206265324">
    <w:abstractNumId w:val="39"/>
  </w:num>
  <w:num w:numId="16" w16cid:durableId="461964260">
    <w:abstractNumId w:val="9"/>
  </w:num>
  <w:num w:numId="17" w16cid:durableId="154146560">
    <w:abstractNumId w:val="4"/>
  </w:num>
  <w:num w:numId="18" w16cid:durableId="2030329988">
    <w:abstractNumId w:val="3"/>
  </w:num>
  <w:num w:numId="19" w16cid:durableId="1971281532">
    <w:abstractNumId w:val="2"/>
  </w:num>
  <w:num w:numId="20" w16cid:durableId="785808310">
    <w:abstractNumId w:val="1"/>
  </w:num>
  <w:num w:numId="21" w16cid:durableId="828861694">
    <w:abstractNumId w:val="10"/>
  </w:num>
  <w:num w:numId="22" w16cid:durableId="847019240">
    <w:abstractNumId w:val="8"/>
  </w:num>
  <w:num w:numId="23" w16cid:durableId="1263534997">
    <w:abstractNumId w:val="7"/>
  </w:num>
  <w:num w:numId="24" w16cid:durableId="891771373">
    <w:abstractNumId w:val="6"/>
  </w:num>
  <w:num w:numId="25" w16cid:durableId="1170103874">
    <w:abstractNumId w:val="5"/>
  </w:num>
  <w:num w:numId="26" w16cid:durableId="189144411">
    <w:abstractNumId w:val="0"/>
  </w:num>
  <w:num w:numId="27" w16cid:durableId="691998296">
    <w:abstractNumId w:val="29"/>
  </w:num>
  <w:num w:numId="28" w16cid:durableId="948319914">
    <w:abstractNumId w:val="41"/>
  </w:num>
  <w:num w:numId="29" w16cid:durableId="328947860">
    <w:abstractNumId w:val="37"/>
  </w:num>
  <w:num w:numId="30" w16cid:durableId="1258447290">
    <w:abstractNumId w:val="40"/>
  </w:num>
  <w:num w:numId="31" w16cid:durableId="1954166868">
    <w:abstractNumId w:val="17"/>
  </w:num>
  <w:num w:numId="32" w16cid:durableId="558397741">
    <w:abstractNumId w:val="22"/>
  </w:num>
  <w:num w:numId="33" w16cid:durableId="1035696388">
    <w:abstractNumId w:val="32"/>
  </w:num>
  <w:num w:numId="34" w16cid:durableId="953680214">
    <w:abstractNumId w:val="33"/>
  </w:num>
  <w:num w:numId="35" w16cid:durableId="141318750">
    <w:abstractNumId w:val="11"/>
  </w:num>
  <w:num w:numId="36" w16cid:durableId="579876714">
    <w:abstractNumId w:val="16"/>
  </w:num>
  <w:num w:numId="37" w16cid:durableId="1902935352">
    <w:abstractNumId w:val="15"/>
  </w:num>
  <w:num w:numId="38" w16cid:durableId="2017341195">
    <w:abstractNumId w:val="35"/>
  </w:num>
  <w:num w:numId="39" w16cid:durableId="1383402993">
    <w:abstractNumId w:val="12"/>
  </w:num>
  <w:num w:numId="40" w16cid:durableId="1808276716">
    <w:abstractNumId w:val="26"/>
  </w:num>
  <w:num w:numId="41" w16cid:durableId="1895309455">
    <w:abstractNumId w:val="23"/>
  </w:num>
  <w:num w:numId="42" w16cid:durableId="16212565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67"/>
    <w:rsid w:val="00000E29"/>
    <w:rsid w:val="000052D3"/>
    <w:rsid w:val="0001175B"/>
    <w:rsid w:val="00022E06"/>
    <w:rsid w:val="0002346F"/>
    <w:rsid w:val="00035AD4"/>
    <w:rsid w:val="00055EDA"/>
    <w:rsid w:val="00062538"/>
    <w:rsid w:val="00063F4D"/>
    <w:rsid w:val="00066E79"/>
    <w:rsid w:val="000758D0"/>
    <w:rsid w:val="000778D4"/>
    <w:rsid w:val="00083A87"/>
    <w:rsid w:val="00092452"/>
    <w:rsid w:val="000927DB"/>
    <w:rsid w:val="000A0037"/>
    <w:rsid w:val="000A668D"/>
    <w:rsid w:val="000B25AA"/>
    <w:rsid w:val="000B630F"/>
    <w:rsid w:val="000B7DC5"/>
    <w:rsid w:val="000C354D"/>
    <w:rsid w:val="000C4712"/>
    <w:rsid w:val="000C5A8C"/>
    <w:rsid w:val="000C75F1"/>
    <w:rsid w:val="000D0753"/>
    <w:rsid w:val="000D7E81"/>
    <w:rsid w:val="000E00F7"/>
    <w:rsid w:val="000E4E63"/>
    <w:rsid w:val="000F0193"/>
    <w:rsid w:val="00101D33"/>
    <w:rsid w:val="00104CE0"/>
    <w:rsid w:val="001219C5"/>
    <w:rsid w:val="00130EB6"/>
    <w:rsid w:val="0013774F"/>
    <w:rsid w:val="00140BF1"/>
    <w:rsid w:val="001516A4"/>
    <w:rsid w:val="001535E9"/>
    <w:rsid w:val="00153B70"/>
    <w:rsid w:val="001546AB"/>
    <w:rsid w:val="001610E9"/>
    <w:rsid w:val="0017043B"/>
    <w:rsid w:val="00170FD5"/>
    <w:rsid w:val="001722EF"/>
    <w:rsid w:val="001807EE"/>
    <w:rsid w:val="0018094D"/>
    <w:rsid w:val="00184438"/>
    <w:rsid w:val="00184770"/>
    <w:rsid w:val="00187159"/>
    <w:rsid w:val="00190FAF"/>
    <w:rsid w:val="00192361"/>
    <w:rsid w:val="00195E19"/>
    <w:rsid w:val="001971C2"/>
    <w:rsid w:val="001A5A14"/>
    <w:rsid w:val="001A5B4E"/>
    <w:rsid w:val="001B0545"/>
    <w:rsid w:val="001B1F66"/>
    <w:rsid w:val="001B4155"/>
    <w:rsid w:val="001B68FF"/>
    <w:rsid w:val="001B7852"/>
    <w:rsid w:val="001B7A2E"/>
    <w:rsid w:val="001C26DF"/>
    <w:rsid w:val="001C5762"/>
    <w:rsid w:val="001D7E4C"/>
    <w:rsid w:val="001E2B6B"/>
    <w:rsid w:val="001E6BDF"/>
    <w:rsid w:val="001E7073"/>
    <w:rsid w:val="001F14CB"/>
    <w:rsid w:val="001F2B50"/>
    <w:rsid w:val="00200519"/>
    <w:rsid w:val="00204512"/>
    <w:rsid w:val="002045EA"/>
    <w:rsid w:val="00212A97"/>
    <w:rsid w:val="00216148"/>
    <w:rsid w:val="00217F49"/>
    <w:rsid w:val="002202D8"/>
    <w:rsid w:val="002207ED"/>
    <w:rsid w:val="002240A5"/>
    <w:rsid w:val="002364D8"/>
    <w:rsid w:val="00240270"/>
    <w:rsid w:val="002453E7"/>
    <w:rsid w:val="00257682"/>
    <w:rsid w:val="00262453"/>
    <w:rsid w:val="00265905"/>
    <w:rsid w:val="00270234"/>
    <w:rsid w:val="00270583"/>
    <w:rsid w:val="00273C67"/>
    <w:rsid w:val="002770A1"/>
    <w:rsid w:val="00280C73"/>
    <w:rsid w:val="002817A8"/>
    <w:rsid w:val="00283113"/>
    <w:rsid w:val="002833D2"/>
    <w:rsid w:val="00292689"/>
    <w:rsid w:val="00296420"/>
    <w:rsid w:val="002A3E50"/>
    <w:rsid w:val="002A59F1"/>
    <w:rsid w:val="002B44D7"/>
    <w:rsid w:val="002B6356"/>
    <w:rsid w:val="002B6B32"/>
    <w:rsid w:val="002B6E09"/>
    <w:rsid w:val="002C1318"/>
    <w:rsid w:val="002C1B65"/>
    <w:rsid w:val="002D5136"/>
    <w:rsid w:val="002E0679"/>
    <w:rsid w:val="002E52A6"/>
    <w:rsid w:val="002E7335"/>
    <w:rsid w:val="002F0ACA"/>
    <w:rsid w:val="002F2202"/>
    <w:rsid w:val="002F3C76"/>
    <w:rsid w:val="002F406B"/>
    <w:rsid w:val="002F4FE0"/>
    <w:rsid w:val="002F5198"/>
    <w:rsid w:val="002F5D75"/>
    <w:rsid w:val="002F6DFF"/>
    <w:rsid w:val="00311A67"/>
    <w:rsid w:val="0031261B"/>
    <w:rsid w:val="0031347B"/>
    <w:rsid w:val="0031485E"/>
    <w:rsid w:val="00316AC5"/>
    <w:rsid w:val="00322116"/>
    <w:rsid w:val="00324ED8"/>
    <w:rsid w:val="00325051"/>
    <w:rsid w:val="003254D7"/>
    <w:rsid w:val="0032736B"/>
    <w:rsid w:val="003302D4"/>
    <w:rsid w:val="0033177B"/>
    <w:rsid w:val="00331C9D"/>
    <w:rsid w:val="00334EA2"/>
    <w:rsid w:val="00335554"/>
    <w:rsid w:val="00335810"/>
    <w:rsid w:val="00346D76"/>
    <w:rsid w:val="003476A3"/>
    <w:rsid w:val="00354470"/>
    <w:rsid w:val="003613CD"/>
    <w:rsid w:val="00363BE9"/>
    <w:rsid w:val="00370223"/>
    <w:rsid w:val="00373E97"/>
    <w:rsid w:val="0038005F"/>
    <w:rsid w:val="003817F2"/>
    <w:rsid w:val="0039154C"/>
    <w:rsid w:val="00394F27"/>
    <w:rsid w:val="00397A4C"/>
    <w:rsid w:val="003A23B8"/>
    <w:rsid w:val="003B2CA4"/>
    <w:rsid w:val="003B570F"/>
    <w:rsid w:val="003B5E58"/>
    <w:rsid w:val="003B5F2C"/>
    <w:rsid w:val="003B5FD7"/>
    <w:rsid w:val="003C0545"/>
    <w:rsid w:val="003C1C41"/>
    <w:rsid w:val="003C30BA"/>
    <w:rsid w:val="003C620F"/>
    <w:rsid w:val="003D4FB3"/>
    <w:rsid w:val="003E0529"/>
    <w:rsid w:val="003E12EC"/>
    <w:rsid w:val="003E192F"/>
    <w:rsid w:val="003E2503"/>
    <w:rsid w:val="003E3F8C"/>
    <w:rsid w:val="003F4CD2"/>
    <w:rsid w:val="003F55F4"/>
    <w:rsid w:val="00406A7E"/>
    <w:rsid w:val="0041223C"/>
    <w:rsid w:val="004125FA"/>
    <w:rsid w:val="004215E3"/>
    <w:rsid w:val="004235F1"/>
    <w:rsid w:val="00423D53"/>
    <w:rsid w:val="004250B1"/>
    <w:rsid w:val="00435E87"/>
    <w:rsid w:val="00441B99"/>
    <w:rsid w:val="00454F84"/>
    <w:rsid w:val="00455161"/>
    <w:rsid w:val="004551A8"/>
    <w:rsid w:val="00460B1D"/>
    <w:rsid w:val="00465477"/>
    <w:rsid w:val="0047071F"/>
    <w:rsid w:val="00477CD3"/>
    <w:rsid w:val="00482F99"/>
    <w:rsid w:val="00491A61"/>
    <w:rsid w:val="004A24FB"/>
    <w:rsid w:val="004B7DA6"/>
    <w:rsid w:val="004C1A1D"/>
    <w:rsid w:val="004D6B75"/>
    <w:rsid w:val="004D702F"/>
    <w:rsid w:val="004E6DA3"/>
    <w:rsid w:val="004E77D4"/>
    <w:rsid w:val="004F37C9"/>
    <w:rsid w:val="004F587C"/>
    <w:rsid w:val="0050119F"/>
    <w:rsid w:val="005043F3"/>
    <w:rsid w:val="00505558"/>
    <w:rsid w:val="00507CEB"/>
    <w:rsid w:val="00512417"/>
    <w:rsid w:val="00515B56"/>
    <w:rsid w:val="00520119"/>
    <w:rsid w:val="00521B18"/>
    <w:rsid w:val="0052409D"/>
    <w:rsid w:val="005325C0"/>
    <w:rsid w:val="00541A5F"/>
    <w:rsid w:val="00542EC0"/>
    <w:rsid w:val="005507B6"/>
    <w:rsid w:val="00550A2E"/>
    <w:rsid w:val="00552D01"/>
    <w:rsid w:val="0055798A"/>
    <w:rsid w:val="00560290"/>
    <w:rsid w:val="0056190C"/>
    <w:rsid w:val="0056272C"/>
    <w:rsid w:val="0056476E"/>
    <w:rsid w:val="00565F81"/>
    <w:rsid w:val="005820A2"/>
    <w:rsid w:val="00587B7E"/>
    <w:rsid w:val="005913F0"/>
    <w:rsid w:val="005B2CA1"/>
    <w:rsid w:val="005D3211"/>
    <w:rsid w:val="005D4E1A"/>
    <w:rsid w:val="005E408F"/>
    <w:rsid w:val="005E4D35"/>
    <w:rsid w:val="005E7E57"/>
    <w:rsid w:val="005F4B47"/>
    <w:rsid w:val="0062169E"/>
    <w:rsid w:val="006232EA"/>
    <w:rsid w:val="00623EF9"/>
    <w:rsid w:val="0062605C"/>
    <w:rsid w:val="006407B2"/>
    <w:rsid w:val="006669CB"/>
    <w:rsid w:val="00666FBD"/>
    <w:rsid w:val="00670940"/>
    <w:rsid w:val="006743F2"/>
    <w:rsid w:val="00676F32"/>
    <w:rsid w:val="00685CCD"/>
    <w:rsid w:val="00691C3C"/>
    <w:rsid w:val="006B099B"/>
    <w:rsid w:val="006B1780"/>
    <w:rsid w:val="006B36D8"/>
    <w:rsid w:val="006B3886"/>
    <w:rsid w:val="006B44D5"/>
    <w:rsid w:val="006B77EA"/>
    <w:rsid w:val="006C210D"/>
    <w:rsid w:val="006D45E0"/>
    <w:rsid w:val="006E1A6E"/>
    <w:rsid w:val="006F0365"/>
    <w:rsid w:val="006F4D51"/>
    <w:rsid w:val="006F5B6E"/>
    <w:rsid w:val="007030A4"/>
    <w:rsid w:val="0070593A"/>
    <w:rsid w:val="00713DD9"/>
    <w:rsid w:val="007178CF"/>
    <w:rsid w:val="00722477"/>
    <w:rsid w:val="0072630A"/>
    <w:rsid w:val="00730D93"/>
    <w:rsid w:val="00732367"/>
    <w:rsid w:val="00732543"/>
    <w:rsid w:val="00743955"/>
    <w:rsid w:val="007439D5"/>
    <w:rsid w:val="00755F25"/>
    <w:rsid w:val="007635FD"/>
    <w:rsid w:val="00766D68"/>
    <w:rsid w:val="0077214B"/>
    <w:rsid w:val="00774500"/>
    <w:rsid w:val="00774C99"/>
    <w:rsid w:val="0078040F"/>
    <w:rsid w:val="00782C58"/>
    <w:rsid w:val="00783F0B"/>
    <w:rsid w:val="00784027"/>
    <w:rsid w:val="00785F9B"/>
    <w:rsid w:val="00791BF0"/>
    <w:rsid w:val="00793CB9"/>
    <w:rsid w:val="007A0753"/>
    <w:rsid w:val="007A13D2"/>
    <w:rsid w:val="007A5A88"/>
    <w:rsid w:val="007B1927"/>
    <w:rsid w:val="007C2F2A"/>
    <w:rsid w:val="007C41A3"/>
    <w:rsid w:val="007C5712"/>
    <w:rsid w:val="007C77AB"/>
    <w:rsid w:val="007D2E75"/>
    <w:rsid w:val="007D2F39"/>
    <w:rsid w:val="007D315A"/>
    <w:rsid w:val="007D3A48"/>
    <w:rsid w:val="007D591A"/>
    <w:rsid w:val="007D7957"/>
    <w:rsid w:val="007E681A"/>
    <w:rsid w:val="007E6890"/>
    <w:rsid w:val="007F0699"/>
    <w:rsid w:val="007F695E"/>
    <w:rsid w:val="00803EDF"/>
    <w:rsid w:val="008051D1"/>
    <w:rsid w:val="00810B91"/>
    <w:rsid w:val="0081617B"/>
    <w:rsid w:val="00822182"/>
    <w:rsid w:val="008244B8"/>
    <w:rsid w:val="00825E12"/>
    <w:rsid w:val="00827710"/>
    <w:rsid w:val="00827A47"/>
    <w:rsid w:val="00831344"/>
    <w:rsid w:val="00840F9E"/>
    <w:rsid w:val="00843284"/>
    <w:rsid w:val="0084619D"/>
    <w:rsid w:val="008462A5"/>
    <w:rsid w:val="00847D8F"/>
    <w:rsid w:val="00852A43"/>
    <w:rsid w:val="00863088"/>
    <w:rsid w:val="0086377C"/>
    <w:rsid w:val="008644B8"/>
    <w:rsid w:val="0086499C"/>
    <w:rsid w:val="00870121"/>
    <w:rsid w:val="008747B9"/>
    <w:rsid w:val="008806A9"/>
    <w:rsid w:val="008821AD"/>
    <w:rsid w:val="008947E9"/>
    <w:rsid w:val="008956EC"/>
    <w:rsid w:val="008B14AD"/>
    <w:rsid w:val="008B1B45"/>
    <w:rsid w:val="008B3B08"/>
    <w:rsid w:val="008C28CB"/>
    <w:rsid w:val="008C696F"/>
    <w:rsid w:val="008C7D21"/>
    <w:rsid w:val="008D4F99"/>
    <w:rsid w:val="008E23CF"/>
    <w:rsid w:val="008E563F"/>
    <w:rsid w:val="008E622F"/>
    <w:rsid w:val="008F1C7A"/>
    <w:rsid w:val="008F339F"/>
    <w:rsid w:val="008F37EF"/>
    <w:rsid w:val="008F7B13"/>
    <w:rsid w:val="0090411A"/>
    <w:rsid w:val="0090440B"/>
    <w:rsid w:val="00906D31"/>
    <w:rsid w:val="00917AF2"/>
    <w:rsid w:val="00933238"/>
    <w:rsid w:val="00944631"/>
    <w:rsid w:val="00945352"/>
    <w:rsid w:val="0094661A"/>
    <w:rsid w:val="00951DE2"/>
    <w:rsid w:val="00956565"/>
    <w:rsid w:val="009574C5"/>
    <w:rsid w:val="0096656C"/>
    <w:rsid w:val="0097031D"/>
    <w:rsid w:val="00972AA6"/>
    <w:rsid w:val="009738D2"/>
    <w:rsid w:val="00985D4C"/>
    <w:rsid w:val="009A1326"/>
    <w:rsid w:val="009B1FED"/>
    <w:rsid w:val="009B2A03"/>
    <w:rsid w:val="009C13B0"/>
    <w:rsid w:val="009C4475"/>
    <w:rsid w:val="009D026D"/>
    <w:rsid w:val="009E2FD8"/>
    <w:rsid w:val="009E3E1A"/>
    <w:rsid w:val="009F57AC"/>
    <w:rsid w:val="009F730D"/>
    <w:rsid w:val="009F75EA"/>
    <w:rsid w:val="00A00A7E"/>
    <w:rsid w:val="00A027D8"/>
    <w:rsid w:val="00A02DE2"/>
    <w:rsid w:val="00A11DEA"/>
    <w:rsid w:val="00A20F81"/>
    <w:rsid w:val="00A22DC0"/>
    <w:rsid w:val="00A26804"/>
    <w:rsid w:val="00A37A49"/>
    <w:rsid w:val="00A40D6F"/>
    <w:rsid w:val="00A41B2F"/>
    <w:rsid w:val="00A4524F"/>
    <w:rsid w:val="00A56750"/>
    <w:rsid w:val="00A73BC4"/>
    <w:rsid w:val="00A74702"/>
    <w:rsid w:val="00A8007F"/>
    <w:rsid w:val="00A84B7B"/>
    <w:rsid w:val="00A87DAB"/>
    <w:rsid w:val="00AA1E86"/>
    <w:rsid w:val="00AA2799"/>
    <w:rsid w:val="00AB04B9"/>
    <w:rsid w:val="00AB17ED"/>
    <w:rsid w:val="00AC7741"/>
    <w:rsid w:val="00AD26AF"/>
    <w:rsid w:val="00AD668E"/>
    <w:rsid w:val="00AE41F0"/>
    <w:rsid w:val="00AE4691"/>
    <w:rsid w:val="00AE64AC"/>
    <w:rsid w:val="00AF0A50"/>
    <w:rsid w:val="00B014BD"/>
    <w:rsid w:val="00B015B8"/>
    <w:rsid w:val="00B0769C"/>
    <w:rsid w:val="00B07C94"/>
    <w:rsid w:val="00B1671C"/>
    <w:rsid w:val="00B31595"/>
    <w:rsid w:val="00B32C2B"/>
    <w:rsid w:val="00B34B91"/>
    <w:rsid w:val="00B37F6D"/>
    <w:rsid w:val="00B40761"/>
    <w:rsid w:val="00B4520E"/>
    <w:rsid w:val="00B45333"/>
    <w:rsid w:val="00B51B29"/>
    <w:rsid w:val="00B57911"/>
    <w:rsid w:val="00B63A73"/>
    <w:rsid w:val="00B7557D"/>
    <w:rsid w:val="00B76110"/>
    <w:rsid w:val="00B76A21"/>
    <w:rsid w:val="00B9124F"/>
    <w:rsid w:val="00B92AF0"/>
    <w:rsid w:val="00B970EC"/>
    <w:rsid w:val="00BA1175"/>
    <w:rsid w:val="00BA261B"/>
    <w:rsid w:val="00BA2E5D"/>
    <w:rsid w:val="00BB0C02"/>
    <w:rsid w:val="00BB69BE"/>
    <w:rsid w:val="00BC09B3"/>
    <w:rsid w:val="00BC7456"/>
    <w:rsid w:val="00BD0800"/>
    <w:rsid w:val="00BD69A5"/>
    <w:rsid w:val="00BE23B2"/>
    <w:rsid w:val="00BE5180"/>
    <w:rsid w:val="00BF7823"/>
    <w:rsid w:val="00C01311"/>
    <w:rsid w:val="00C05710"/>
    <w:rsid w:val="00C137E1"/>
    <w:rsid w:val="00C15EA6"/>
    <w:rsid w:val="00C24D5D"/>
    <w:rsid w:val="00C2672A"/>
    <w:rsid w:val="00C360BC"/>
    <w:rsid w:val="00C41E91"/>
    <w:rsid w:val="00C450E8"/>
    <w:rsid w:val="00C5694B"/>
    <w:rsid w:val="00C57DF6"/>
    <w:rsid w:val="00C611A1"/>
    <w:rsid w:val="00C7065D"/>
    <w:rsid w:val="00C7106F"/>
    <w:rsid w:val="00C877B5"/>
    <w:rsid w:val="00C917D7"/>
    <w:rsid w:val="00C929AB"/>
    <w:rsid w:val="00CA0A32"/>
    <w:rsid w:val="00CA4216"/>
    <w:rsid w:val="00CA52D1"/>
    <w:rsid w:val="00CA6BEF"/>
    <w:rsid w:val="00CB0C6E"/>
    <w:rsid w:val="00CB186D"/>
    <w:rsid w:val="00CC38A8"/>
    <w:rsid w:val="00CC7348"/>
    <w:rsid w:val="00CD5607"/>
    <w:rsid w:val="00CE248F"/>
    <w:rsid w:val="00CE2A5E"/>
    <w:rsid w:val="00CE3368"/>
    <w:rsid w:val="00CE5E67"/>
    <w:rsid w:val="00CE5F3D"/>
    <w:rsid w:val="00CF06AA"/>
    <w:rsid w:val="00CF539F"/>
    <w:rsid w:val="00D0074F"/>
    <w:rsid w:val="00D06676"/>
    <w:rsid w:val="00D13470"/>
    <w:rsid w:val="00D179EF"/>
    <w:rsid w:val="00D17B88"/>
    <w:rsid w:val="00D21735"/>
    <w:rsid w:val="00D231C9"/>
    <w:rsid w:val="00D24A98"/>
    <w:rsid w:val="00D25179"/>
    <w:rsid w:val="00D257A5"/>
    <w:rsid w:val="00D330AE"/>
    <w:rsid w:val="00D40F14"/>
    <w:rsid w:val="00D43005"/>
    <w:rsid w:val="00D4420A"/>
    <w:rsid w:val="00D51BDE"/>
    <w:rsid w:val="00D5318D"/>
    <w:rsid w:val="00D53D86"/>
    <w:rsid w:val="00D65861"/>
    <w:rsid w:val="00D758E1"/>
    <w:rsid w:val="00D816BA"/>
    <w:rsid w:val="00D91747"/>
    <w:rsid w:val="00DB2856"/>
    <w:rsid w:val="00DB70C5"/>
    <w:rsid w:val="00DB7C1F"/>
    <w:rsid w:val="00DC1777"/>
    <w:rsid w:val="00DC25F3"/>
    <w:rsid w:val="00DC48CD"/>
    <w:rsid w:val="00DD015C"/>
    <w:rsid w:val="00DD7006"/>
    <w:rsid w:val="00DE7C2E"/>
    <w:rsid w:val="00DF17E3"/>
    <w:rsid w:val="00E03379"/>
    <w:rsid w:val="00E056E7"/>
    <w:rsid w:val="00E05B21"/>
    <w:rsid w:val="00E06D04"/>
    <w:rsid w:val="00E148A0"/>
    <w:rsid w:val="00E14AD0"/>
    <w:rsid w:val="00E16BBF"/>
    <w:rsid w:val="00E31816"/>
    <w:rsid w:val="00E33CAF"/>
    <w:rsid w:val="00E3458B"/>
    <w:rsid w:val="00E37231"/>
    <w:rsid w:val="00E404B7"/>
    <w:rsid w:val="00E53094"/>
    <w:rsid w:val="00E63E98"/>
    <w:rsid w:val="00E6495C"/>
    <w:rsid w:val="00E72E31"/>
    <w:rsid w:val="00E80674"/>
    <w:rsid w:val="00E91027"/>
    <w:rsid w:val="00EA1C88"/>
    <w:rsid w:val="00EB2BE9"/>
    <w:rsid w:val="00EB54F4"/>
    <w:rsid w:val="00EB6FB6"/>
    <w:rsid w:val="00EB72B3"/>
    <w:rsid w:val="00EC1930"/>
    <w:rsid w:val="00EC6BA4"/>
    <w:rsid w:val="00ED22FA"/>
    <w:rsid w:val="00ED465A"/>
    <w:rsid w:val="00ED683C"/>
    <w:rsid w:val="00EE0920"/>
    <w:rsid w:val="00EE0933"/>
    <w:rsid w:val="00EF716D"/>
    <w:rsid w:val="00F03402"/>
    <w:rsid w:val="00F067A1"/>
    <w:rsid w:val="00F06929"/>
    <w:rsid w:val="00F14866"/>
    <w:rsid w:val="00F14C9F"/>
    <w:rsid w:val="00F1579D"/>
    <w:rsid w:val="00F225C5"/>
    <w:rsid w:val="00F2716F"/>
    <w:rsid w:val="00F2745C"/>
    <w:rsid w:val="00F31457"/>
    <w:rsid w:val="00F34EB0"/>
    <w:rsid w:val="00F36CF8"/>
    <w:rsid w:val="00F40BD5"/>
    <w:rsid w:val="00F525C7"/>
    <w:rsid w:val="00F547E4"/>
    <w:rsid w:val="00F55C23"/>
    <w:rsid w:val="00F60410"/>
    <w:rsid w:val="00F6076B"/>
    <w:rsid w:val="00F63D6E"/>
    <w:rsid w:val="00F6642A"/>
    <w:rsid w:val="00F70FDC"/>
    <w:rsid w:val="00F71EC3"/>
    <w:rsid w:val="00F72EFE"/>
    <w:rsid w:val="00F73346"/>
    <w:rsid w:val="00F76060"/>
    <w:rsid w:val="00F86DDA"/>
    <w:rsid w:val="00F878C7"/>
    <w:rsid w:val="00F9124B"/>
    <w:rsid w:val="00F93FEA"/>
    <w:rsid w:val="00FA494B"/>
    <w:rsid w:val="00FA6CF6"/>
    <w:rsid w:val="00FA74B5"/>
    <w:rsid w:val="00FB401E"/>
    <w:rsid w:val="00FB670A"/>
    <w:rsid w:val="00FD14ED"/>
    <w:rsid w:val="00FD633D"/>
    <w:rsid w:val="00FE3852"/>
    <w:rsid w:val="00FE5855"/>
    <w:rsid w:val="00FE5CFC"/>
    <w:rsid w:val="00FE5DA1"/>
    <w:rsid w:val="00FE65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B4941"/>
  <w15:docId w15:val="{7A081445-EA3B-4D3D-89DC-01ADE506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4B5"/>
    <w:pPr>
      <w:spacing w:after="80" w:line="276" w:lineRule="auto"/>
    </w:pPr>
    <w:rPr>
      <w:sz w:val="22"/>
      <w:szCs w:val="22"/>
      <w:lang w:eastAsia="en-US"/>
    </w:rPr>
  </w:style>
  <w:style w:type="paragraph" w:styleId="Titre1">
    <w:name w:val="heading 1"/>
    <w:basedOn w:val="Normal"/>
    <w:next w:val="Normal"/>
    <w:link w:val="Titre1Car"/>
    <w:uiPriority w:val="9"/>
    <w:qFormat/>
    <w:rsid w:val="00A74702"/>
    <w:pPr>
      <w:keepNext/>
      <w:keepLines/>
      <w:spacing w:before="480" w:after="0"/>
      <w:jc w:val="both"/>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qFormat/>
    <w:rsid w:val="00512417"/>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qFormat/>
    <w:rsid w:val="00512417"/>
    <w:pPr>
      <w:keepNext/>
      <w:keepLines/>
      <w:spacing w:before="200" w:after="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1A67"/>
    <w:pPr>
      <w:tabs>
        <w:tab w:val="center" w:pos="4536"/>
        <w:tab w:val="right" w:pos="9072"/>
      </w:tabs>
      <w:spacing w:after="0" w:line="240" w:lineRule="auto"/>
    </w:pPr>
  </w:style>
  <w:style w:type="character" w:customStyle="1" w:styleId="En-tteCar">
    <w:name w:val="En-tête Car"/>
    <w:basedOn w:val="Policepardfaut"/>
    <w:link w:val="En-tte"/>
    <w:uiPriority w:val="99"/>
    <w:rsid w:val="00311A67"/>
  </w:style>
  <w:style w:type="paragraph" w:styleId="Pieddepage">
    <w:name w:val="footer"/>
    <w:basedOn w:val="Normal"/>
    <w:link w:val="PieddepageCar"/>
    <w:unhideWhenUsed/>
    <w:rsid w:val="00311A67"/>
    <w:pPr>
      <w:tabs>
        <w:tab w:val="center" w:pos="4536"/>
        <w:tab w:val="right" w:pos="9072"/>
      </w:tabs>
      <w:spacing w:after="0" w:line="240" w:lineRule="auto"/>
    </w:pPr>
  </w:style>
  <w:style w:type="character" w:customStyle="1" w:styleId="PieddepageCar">
    <w:name w:val="Pied de page Car"/>
    <w:basedOn w:val="Policepardfaut"/>
    <w:link w:val="Pieddepage"/>
    <w:rsid w:val="00311A67"/>
  </w:style>
  <w:style w:type="paragraph" w:styleId="Textedebulles">
    <w:name w:val="Balloon Text"/>
    <w:basedOn w:val="Normal"/>
    <w:link w:val="TextedebullesCar"/>
    <w:uiPriority w:val="99"/>
    <w:semiHidden/>
    <w:unhideWhenUsed/>
    <w:rsid w:val="00311A6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11A67"/>
    <w:rPr>
      <w:rFonts w:ascii="Tahoma" w:hAnsi="Tahoma" w:cs="Tahoma"/>
      <w:sz w:val="16"/>
      <w:szCs w:val="16"/>
    </w:rPr>
  </w:style>
  <w:style w:type="paragraph" w:styleId="Titre">
    <w:name w:val="Title"/>
    <w:basedOn w:val="Normal"/>
    <w:next w:val="Normal"/>
    <w:link w:val="TitreCar"/>
    <w:uiPriority w:val="10"/>
    <w:qFormat/>
    <w:rsid w:val="00311A6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link w:val="Titre"/>
    <w:uiPriority w:val="10"/>
    <w:rsid w:val="00311A67"/>
    <w:rPr>
      <w:rFonts w:ascii="Cambria" w:eastAsia="Times New Roman" w:hAnsi="Cambria" w:cs="Times New Roman"/>
      <w:color w:val="17365D"/>
      <w:spacing w:val="5"/>
      <w:kern w:val="28"/>
      <w:sz w:val="52"/>
      <w:szCs w:val="52"/>
    </w:rPr>
  </w:style>
  <w:style w:type="character" w:customStyle="1" w:styleId="Titre1Car">
    <w:name w:val="Titre 1 Car"/>
    <w:link w:val="Titre1"/>
    <w:uiPriority w:val="9"/>
    <w:rsid w:val="00A74702"/>
    <w:rPr>
      <w:rFonts w:ascii="Cambria" w:eastAsia="Times New Roman" w:hAnsi="Cambria"/>
      <w:b/>
      <w:bCs/>
      <w:color w:val="365F91"/>
      <w:sz w:val="28"/>
      <w:szCs w:val="28"/>
      <w:lang w:eastAsia="en-US"/>
    </w:rPr>
  </w:style>
  <w:style w:type="character" w:customStyle="1" w:styleId="Titre2Car">
    <w:name w:val="Titre 2 Car"/>
    <w:link w:val="Titre2"/>
    <w:uiPriority w:val="9"/>
    <w:rsid w:val="00512417"/>
    <w:rPr>
      <w:rFonts w:ascii="Cambria" w:eastAsia="Times New Roman" w:hAnsi="Cambria" w:cs="Times New Roman"/>
      <w:b/>
      <w:bCs/>
      <w:color w:val="4F81BD"/>
      <w:sz w:val="26"/>
      <w:szCs w:val="26"/>
    </w:rPr>
  </w:style>
  <w:style w:type="character" w:customStyle="1" w:styleId="Titre3Car">
    <w:name w:val="Titre 3 Car"/>
    <w:link w:val="Titre3"/>
    <w:uiPriority w:val="9"/>
    <w:rsid w:val="00512417"/>
    <w:rPr>
      <w:rFonts w:ascii="Cambria" w:eastAsia="Times New Roman" w:hAnsi="Cambria" w:cs="Times New Roman"/>
      <w:b/>
      <w:bCs/>
      <w:color w:val="4F81BD"/>
    </w:rPr>
  </w:style>
  <w:style w:type="paragraph" w:styleId="En-ttedetabledesmatires">
    <w:name w:val="TOC Heading"/>
    <w:basedOn w:val="Titre1"/>
    <w:next w:val="Normal"/>
    <w:uiPriority w:val="39"/>
    <w:qFormat/>
    <w:rsid w:val="00512417"/>
    <w:pPr>
      <w:outlineLvl w:val="9"/>
    </w:pPr>
    <w:rPr>
      <w:lang w:val="en-US"/>
    </w:rPr>
  </w:style>
  <w:style w:type="paragraph" w:styleId="TM1">
    <w:name w:val="toc 1"/>
    <w:basedOn w:val="Normal"/>
    <w:next w:val="Normal"/>
    <w:autoRedefine/>
    <w:uiPriority w:val="39"/>
    <w:unhideWhenUsed/>
    <w:qFormat/>
    <w:rsid w:val="00A74702"/>
    <w:pPr>
      <w:tabs>
        <w:tab w:val="left" w:pos="2240"/>
        <w:tab w:val="right" w:leader="dot" w:pos="9062"/>
      </w:tabs>
      <w:spacing w:after="100"/>
    </w:pPr>
  </w:style>
  <w:style w:type="paragraph" w:styleId="TM3">
    <w:name w:val="toc 3"/>
    <w:basedOn w:val="Normal"/>
    <w:next w:val="Normal"/>
    <w:autoRedefine/>
    <w:uiPriority w:val="39"/>
    <w:unhideWhenUsed/>
    <w:qFormat/>
    <w:rsid w:val="00512417"/>
    <w:pPr>
      <w:spacing w:after="100"/>
      <w:ind w:left="440"/>
    </w:pPr>
  </w:style>
  <w:style w:type="character" w:styleId="Lienhypertexte">
    <w:name w:val="Hyperlink"/>
    <w:uiPriority w:val="99"/>
    <w:unhideWhenUsed/>
    <w:rsid w:val="00512417"/>
    <w:rPr>
      <w:color w:val="0000FF"/>
      <w:u w:val="single"/>
    </w:rPr>
  </w:style>
  <w:style w:type="paragraph" w:styleId="TM2">
    <w:name w:val="toc 2"/>
    <w:basedOn w:val="Normal"/>
    <w:next w:val="Normal"/>
    <w:autoRedefine/>
    <w:uiPriority w:val="39"/>
    <w:unhideWhenUsed/>
    <w:qFormat/>
    <w:rsid w:val="00512417"/>
    <w:pPr>
      <w:spacing w:after="100"/>
      <w:ind w:left="220"/>
    </w:pPr>
    <w:rPr>
      <w:rFonts w:eastAsia="Times New Roman"/>
      <w:lang w:val="en-US"/>
    </w:rPr>
  </w:style>
  <w:style w:type="paragraph" w:styleId="Sous-titre">
    <w:name w:val="Subtitle"/>
    <w:basedOn w:val="Normal"/>
    <w:next w:val="Normal"/>
    <w:link w:val="Sous-titreCar"/>
    <w:uiPriority w:val="11"/>
    <w:qFormat/>
    <w:rsid w:val="001A5A14"/>
    <w:pPr>
      <w:numPr>
        <w:ilvl w:val="1"/>
      </w:numPr>
    </w:pPr>
    <w:rPr>
      <w:rFonts w:ascii="Cambria" w:eastAsia="Times New Roman" w:hAnsi="Cambria"/>
      <w:i/>
      <w:iCs/>
      <w:color w:val="4F81BD"/>
      <w:spacing w:val="15"/>
      <w:sz w:val="24"/>
      <w:szCs w:val="24"/>
    </w:rPr>
  </w:style>
  <w:style w:type="character" w:customStyle="1" w:styleId="Sous-titreCar">
    <w:name w:val="Sous-titre Car"/>
    <w:link w:val="Sous-titre"/>
    <w:uiPriority w:val="11"/>
    <w:rsid w:val="001A5A14"/>
    <w:rPr>
      <w:rFonts w:ascii="Cambria" w:eastAsia="Times New Roman" w:hAnsi="Cambria" w:cs="Times New Roman"/>
      <w:i/>
      <w:iCs/>
      <w:color w:val="4F81BD"/>
      <w:spacing w:val="15"/>
      <w:sz w:val="24"/>
      <w:szCs w:val="24"/>
    </w:rPr>
  </w:style>
  <w:style w:type="character" w:customStyle="1" w:styleId="Emphaseple1">
    <w:name w:val="Emphase pâle1"/>
    <w:uiPriority w:val="19"/>
    <w:qFormat/>
    <w:rsid w:val="001A5A14"/>
    <w:rPr>
      <w:i/>
      <w:iCs/>
      <w:color w:val="808080"/>
      <w:sz w:val="22"/>
    </w:rPr>
  </w:style>
  <w:style w:type="character" w:styleId="Marquedecommentaire">
    <w:name w:val="annotation reference"/>
    <w:semiHidden/>
    <w:rsid w:val="007A0753"/>
    <w:rPr>
      <w:sz w:val="16"/>
      <w:szCs w:val="16"/>
    </w:rPr>
  </w:style>
  <w:style w:type="paragraph" w:styleId="Commentaire">
    <w:name w:val="annotation text"/>
    <w:basedOn w:val="Normal"/>
    <w:link w:val="CommentaireCar"/>
    <w:semiHidden/>
    <w:rsid w:val="007A0753"/>
    <w:pPr>
      <w:spacing w:after="0" w:line="240" w:lineRule="auto"/>
    </w:pPr>
    <w:rPr>
      <w:rFonts w:ascii="Times New Roman" w:eastAsia="Times New Roman" w:hAnsi="Times New Roman"/>
      <w:sz w:val="20"/>
      <w:szCs w:val="20"/>
      <w:lang w:eastAsia="fr-FR"/>
    </w:rPr>
  </w:style>
  <w:style w:type="character" w:customStyle="1" w:styleId="CommentaireCar">
    <w:name w:val="Commentaire Car"/>
    <w:link w:val="Commentaire"/>
    <w:semiHidden/>
    <w:rsid w:val="007A0753"/>
    <w:rPr>
      <w:rFonts w:ascii="Times New Roman" w:eastAsia="Times New Roman" w:hAnsi="Times New Roman"/>
    </w:rPr>
  </w:style>
  <w:style w:type="paragraph" w:customStyle="1" w:styleId="Tramemoyenne1-Accent11">
    <w:name w:val="Trame moyenne 1 - Accent 11"/>
    <w:uiPriority w:val="1"/>
    <w:qFormat/>
    <w:rsid w:val="00A74702"/>
    <w:rPr>
      <w:sz w:val="22"/>
      <w:szCs w:val="22"/>
      <w:lang w:eastAsia="en-US"/>
    </w:rPr>
  </w:style>
  <w:style w:type="paragraph" w:styleId="Objetducommentaire">
    <w:name w:val="annotation subject"/>
    <w:basedOn w:val="Commentaire"/>
    <w:next w:val="Commentaire"/>
    <w:link w:val="ObjetducommentaireCar"/>
    <w:uiPriority w:val="99"/>
    <w:semiHidden/>
    <w:unhideWhenUsed/>
    <w:rsid w:val="0084619D"/>
    <w:pPr>
      <w:spacing w:after="80" w:line="276" w:lineRule="auto"/>
    </w:pPr>
    <w:rPr>
      <w:rFonts w:ascii="Calibri" w:eastAsia="Calibri" w:hAnsi="Calibri"/>
      <w:b/>
      <w:bCs/>
      <w:lang w:eastAsia="en-US"/>
    </w:rPr>
  </w:style>
  <w:style w:type="character" w:customStyle="1" w:styleId="ObjetducommentaireCar">
    <w:name w:val="Objet du commentaire Car"/>
    <w:link w:val="Objetducommentaire"/>
    <w:uiPriority w:val="99"/>
    <w:semiHidden/>
    <w:rsid w:val="0084619D"/>
    <w:rPr>
      <w:rFonts w:ascii="Times New Roman" w:eastAsia="Times New Roman" w:hAnsi="Times New Roman"/>
      <w:b/>
      <w:bCs/>
      <w:lang w:eastAsia="en-US"/>
    </w:rPr>
  </w:style>
  <w:style w:type="character" w:styleId="Numrodepage">
    <w:name w:val="page number"/>
    <w:basedOn w:val="Policepardfaut"/>
    <w:rsid w:val="00F73346"/>
  </w:style>
  <w:style w:type="table" w:styleId="Grilledutableau">
    <w:name w:val="Table Grid"/>
    <w:basedOn w:val="TableauNormal"/>
    <w:uiPriority w:val="39"/>
    <w:rsid w:val="00101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rsid w:val="00F14866"/>
    <w:pPr>
      <w:spacing w:line="280" w:lineRule="exact"/>
    </w:pPr>
    <w:rPr>
      <w:rFonts w:ascii="Arial" w:eastAsia="Times" w:hAnsi="Arial"/>
    </w:rPr>
  </w:style>
  <w:style w:type="paragraph" w:styleId="Corpsdetexte">
    <w:name w:val="Body Text"/>
    <w:basedOn w:val="Normal"/>
    <w:link w:val="CorpsdetexteCar"/>
    <w:rsid w:val="00F14866"/>
    <w:pPr>
      <w:spacing w:after="0" w:line="240" w:lineRule="auto"/>
      <w:jc w:val="both"/>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F14866"/>
    <w:rPr>
      <w:rFonts w:ascii="Times New Roman" w:eastAsia="Times New Roman" w:hAnsi="Times New Roman"/>
      <w:sz w:val="24"/>
    </w:rPr>
  </w:style>
  <w:style w:type="character" w:customStyle="1" w:styleId="apple-converted-space">
    <w:name w:val="apple-converted-space"/>
    <w:basedOn w:val="Policepardfaut"/>
    <w:rsid w:val="004C1A1D"/>
  </w:style>
  <w:style w:type="paragraph" w:styleId="NormalWeb">
    <w:name w:val="Normal (Web)"/>
    <w:basedOn w:val="Normal"/>
    <w:uiPriority w:val="99"/>
    <w:unhideWhenUsed/>
    <w:rsid w:val="00DB70C5"/>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DB70C5"/>
    <w:rPr>
      <w:b/>
      <w:bCs/>
    </w:rPr>
  </w:style>
  <w:style w:type="paragraph" w:styleId="Paragraphedeliste">
    <w:name w:val="List Paragraph"/>
    <w:basedOn w:val="Normal"/>
    <w:link w:val="ParagraphedelisteCar"/>
    <w:uiPriority w:val="34"/>
    <w:qFormat/>
    <w:rsid w:val="009E3E1A"/>
    <w:pPr>
      <w:ind w:left="720"/>
      <w:contextualSpacing/>
    </w:pPr>
  </w:style>
  <w:style w:type="paragraph" w:styleId="Notedebasdepage">
    <w:name w:val="footnote text"/>
    <w:basedOn w:val="Normal"/>
    <w:link w:val="NotedebasdepageCar"/>
    <w:uiPriority w:val="99"/>
    <w:unhideWhenUsed/>
    <w:rsid w:val="000B7DC5"/>
    <w:pPr>
      <w:spacing w:after="0" w:line="240" w:lineRule="auto"/>
      <w:jc w:val="both"/>
    </w:pPr>
    <w:rPr>
      <w:rFonts w:ascii="Arial" w:eastAsia="Times New Roman" w:hAnsi="Arial"/>
      <w:sz w:val="20"/>
      <w:szCs w:val="20"/>
      <w:lang w:eastAsia="fr-FR"/>
    </w:rPr>
  </w:style>
  <w:style w:type="character" w:customStyle="1" w:styleId="NotedebasdepageCar">
    <w:name w:val="Note de bas de page Car"/>
    <w:basedOn w:val="Policepardfaut"/>
    <w:link w:val="Notedebasdepage"/>
    <w:uiPriority w:val="99"/>
    <w:rsid w:val="000B7DC5"/>
    <w:rPr>
      <w:rFonts w:ascii="Arial" w:eastAsia="Times New Roman" w:hAnsi="Arial"/>
    </w:rPr>
  </w:style>
  <w:style w:type="character" w:styleId="Appelnotedebasdep">
    <w:name w:val="footnote reference"/>
    <w:unhideWhenUsed/>
    <w:rsid w:val="000B7DC5"/>
    <w:rPr>
      <w:vertAlign w:val="superscript"/>
    </w:rPr>
  </w:style>
  <w:style w:type="character" w:styleId="Lienhypertextesuivivisit">
    <w:name w:val="FollowedHyperlink"/>
    <w:basedOn w:val="Policepardfaut"/>
    <w:uiPriority w:val="99"/>
    <w:semiHidden/>
    <w:unhideWhenUsed/>
    <w:rsid w:val="00B34B91"/>
    <w:rPr>
      <w:color w:val="800080" w:themeColor="followedHyperlink"/>
      <w:u w:val="single"/>
    </w:rPr>
  </w:style>
  <w:style w:type="paragraph" w:styleId="Notedefin">
    <w:name w:val="endnote text"/>
    <w:basedOn w:val="Normal"/>
    <w:link w:val="NotedefinCar"/>
    <w:uiPriority w:val="99"/>
    <w:semiHidden/>
    <w:unhideWhenUsed/>
    <w:rsid w:val="00520119"/>
    <w:pPr>
      <w:spacing w:after="0" w:line="240" w:lineRule="auto"/>
    </w:pPr>
    <w:rPr>
      <w:sz w:val="20"/>
      <w:szCs w:val="20"/>
    </w:rPr>
  </w:style>
  <w:style w:type="character" w:customStyle="1" w:styleId="NotedefinCar">
    <w:name w:val="Note de fin Car"/>
    <w:basedOn w:val="Policepardfaut"/>
    <w:link w:val="Notedefin"/>
    <w:uiPriority w:val="99"/>
    <w:semiHidden/>
    <w:rsid w:val="00520119"/>
    <w:rPr>
      <w:lang w:eastAsia="en-US"/>
    </w:rPr>
  </w:style>
  <w:style w:type="character" w:styleId="Appeldenotedefin">
    <w:name w:val="endnote reference"/>
    <w:basedOn w:val="Policepardfaut"/>
    <w:uiPriority w:val="99"/>
    <w:semiHidden/>
    <w:unhideWhenUsed/>
    <w:rsid w:val="00520119"/>
    <w:rPr>
      <w:vertAlign w:val="superscript"/>
    </w:rPr>
  </w:style>
  <w:style w:type="character" w:styleId="Mentionnonrsolue">
    <w:name w:val="Unresolved Mention"/>
    <w:basedOn w:val="Policepardfaut"/>
    <w:uiPriority w:val="99"/>
    <w:semiHidden/>
    <w:unhideWhenUsed/>
    <w:rsid w:val="007C5712"/>
    <w:rPr>
      <w:color w:val="605E5C"/>
      <w:shd w:val="clear" w:color="auto" w:fill="E1DFDD"/>
    </w:rPr>
  </w:style>
  <w:style w:type="character" w:customStyle="1" w:styleId="ParagraphedelisteCar">
    <w:name w:val="Paragraphe de liste Car"/>
    <w:link w:val="Paragraphedeliste"/>
    <w:uiPriority w:val="34"/>
    <w:qFormat/>
    <w:locked/>
    <w:rsid w:val="00D40F1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0286">
      <w:bodyDiv w:val="1"/>
      <w:marLeft w:val="0"/>
      <w:marRight w:val="0"/>
      <w:marTop w:val="0"/>
      <w:marBottom w:val="0"/>
      <w:divBdr>
        <w:top w:val="none" w:sz="0" w:space="0" w:color="auto"/>
        <w:left w:val="none" w:sz="0" w:space="0" w:color="auto"/>
        <w:bottom w:val="none" w:sz="0" w:space="0" w:color="auto"/>
        <w:right w:val="none" w:sz="0" w:space="0" w:color="auto"/>
      </w:divBdr>
      <w:divsChild>
        <w:div w:id="402987937">
          <w:marLeft w:val="994"/>
          <w:marRight w:val="0"/>
          <w:marTop w:val="40"/>
          <w:marBottom w:val="0"/>
          <w:divBdr>
            <w:top w:val="none" w:sz="0" w:space="0" w:color="auto"/>
            <w:left w:val="none" w:sz="0" w:space="0" w:color="auto"/>
            <w:bottom w:val="none" w:sz="0" w:space="0" w:color="auto"/>
            <w:right w:val="none" w:sz="0" w:space="0" w:color="auto"/>
          </w:divBdr>
        </w:div>
        <w:div w:id="473765993">
          <w:marLeft w:val="994"/>
          <w:marRight w:val="0"/>
          <w:marTop w:val="40"/>
          <w:marBottom w:val="0"/>
          <w:divBdr>
            <w:top w:val="none" w:sz="0" w:space="0" w:color="auto"/>
            <w:left w:val="none" w:sz="0" w:space="0" w:color="auto"/>
            <w:bottom w:val="none" w:sz="0" w:space="0" w:color="auto"/>
            <w:right w:val="none" w:sz="0" w:space="0" w:color="auto"/>
          </w:divBdr>
        </w:div>
        <w:div w:id="1108427788">
          <w:marLeft w:val="994"/>
          <w:marRight w:val="0"/>
          <w:marTop w:val="40"/>
          <w:marBottom w:val="0"/>
          <w:divBdr>
            <w:top w:val="none" w:sz="0" w:space="0" w:color="auto"/>
            <w:left w:val="none" w:sz="0" w:space="0" w:color="auto"/>
            <w:bottom w:val="none" w:sz="0" w:space="0" w:color="auto"/>
            <w:right w:val="none" w:sz="0" w:space="0" w:color="auto"/>
          </w:divBdr>
        </w:div>
        <w:div w:id="2039039650">
          <w:marLeft w:val="994"/>
          <w:marRight w:val="0"/>
          <w:marTop w:val="40"/>
          <w:marBottom w:val="0"/>
          <w:divBdr>
            <w:top w:val="none" w:sz="0" w:space="0" w:color="auto"/>
            <w:left w:val="none" w:sz="0" w:space="0" w:color="auto"/>
            <w:bottom w:val="none" w:sz="0" w:space="0" w:color="auto"/>
            <w:right w:val="none" w:sz="0" w:space="0" w:color="auto"/>
          </w:divBdr>
        </w:div>
      </w:divsChild>
    </w:div>
    <w:div w:id="315258438">
      <w:bodyDiv w:val="1"/>
      <w:marLeft w:val="0"/>
      <w:marRight w:val="0"/>
      <w:marTop w:val="0"/>
      <w:marBottom w:val="0"/>
      <w:divBdr>
        <w:top w:val="none" w:sz="0" w:space="0" w:color="auto"/>
        <w:left w:val="none" w:sz="0" w:space="0" w:color="auto"/>
        <w:bottom w:val="none" w:sz="0" w:space="0" w:color="auto"/>
        <w:right w:val="none" w:sz="0" w:space="0" w:color="auto"/>
      </w:divBdr>
    </w:div>
    <w:div w:id="332414057">
      <w:bodyDiv w:val="1"/>
      <w:marLeft w:val="0"/>
      <w:marRight w:val="0"/>
      <w:marTop w:val="0"/>
      <w:marBottom w:val="0"/>
      <w:divBdr>
        <w:top w:val="none" w:sz="0" w:space="0" w:color="auto"/>
        <w:left w:val="none" w:sz="0" w:space="0" w:color="auto"/>
        <w:bottom w:val="none" w:sz="0" w:space="0" w:color="auto"/>
        <w:right w:val="none" w:sz="0" w:space="0" w:color="auto"/>
      </w:divBdr>
      <w:divsChild>
        <w:div w:id="1774015947">
          <w:marLeft w:val="547"/>
          <w:marRight w:val="0"/>
          <w:marTop w:val="72"/>
          <w:marBottom w:val="0"/>
          <w:divBdr>
            <w:top w:val="none" w:sz="0" w:space="0" w:color="auto"/>
            <w:left w:val="none" w:sz="0" w:space="0" w:color="auto"/>
            <w:bottom w:val="none" w:sz="0" w:space="0" w:color="auto"/>
            <w:right w:val="none" w:sz="0" w:space="0" w:color="auto"/>
          </w:divBdr>
        </w:div>
        <w:div w:id="271977196">
          <w:marLeft w:val="547"/>
          <w:marRight w:val="0"/>
          <w:marTop w:val="72"/>
          <w:marBottom w:val="0"/>
          <w:divBdr>
            <w:top w:val="none" w:sz="0" w:space="0" w:color="auto"/>
            <w:left w:val="none" w:sz="0" w:space="0" w:color="auto"/>
            <w:bottom w:val="none" w:sz="0" w:space="0" w:color="auto"/>
            <w:right w:val="none" w:sz="0" w:space="0" w:color="auto"/>
          </w:divBdr>
        </w:div>
        <w:div w:id="2054117182">
          <w:marLeft w:val="547"/>
          <w:marRight w:val="0"/>
          <w:marTop w:val="72"/>
          <w:marBottom w:val="0"/>
          <w:divBdr>
            <w:top w:val="none" w:sz="0" w:space="0" w:color="auto"/>
            <w:left w:val="none" w:sz="0" w:space="0" w:color="auto"/>
            <w:bottom w:val="none" w:sz="0" w:space="0" w:color="auto"/>
            <w:right w:val="none" w:sz="0" w:space="0" w:color="auto"/>
          </w:divBdr>
        </w:div>
      </w:divsChild>
    </w:div>
    <w:div w:id="365067038">
      <w:bodyDiv w:val="1"/>
      <w:marLeft w:val="0"/>
      <w:marRight w:val="0"/>
      <w:marTop w:val="0"/>
      <w:marBottom w:val="0"/>
      <w:divBdr>
        <w:top w:val="none" w:sz="0" w:space="0" w:color="auto"/>
        <w:left w:val="none" w:sz="0" w:space="0" w:color="auto"/>
        <w:bottom w:val="none" w:sz="0" w:space="0" w:color="auto"/>
        <w:right w:val="none" w:sz="0" w:space="0" w:color="auto"/>
      </w:divBdr>
      <w:divsChild>
        <w:div w:id="600645671">
          <w:marLeft w:val="274"/>
          <w:marRight w:val="0"/>
          <w:marTop w:val="40"/>
          <w:marBottom w:val="0"/>
          <w:divBdr>
            <w:top w:val="none" w:sz="0" w:space="0" w:color="auto"/>
            <w:left w:val="none" w:sz="0" w:space="0" w:color="auto"/>
            <w:bottom w:val="none" w:sz="0" w:space="0" w:color="auto"/>
            <w:right w:val="none" w:sz="0" w:space="0" w:color="auto"/>
          </w:divBdr>
        </w:div>
        <w:div w:id="912158201">
          <w:marLeft w:val="274"/>
          <w:marRight w:val="0"/>
          <w:marTop w:val="40"/>
          <w:marBottom w:val="0"/>
          <w:divBdr>
            <w:top w:val="none" w:sz="0" w:space="0" w:color="auto"/>
            <w:left w:val="none" w:sz="0" w:space="0" w:color="auto"/>
            <w:bottom w:val="none" w:sz="0" w:space="0" w:color="auto"/>
            <w:right w:val="none" w:sz="0" w:space="0" w:color="auto"/>
          </w:divBdr>
        </w:div>
        <w:div w:id="1491824090">
          <w:marLeft w:val="274"/>
          <w:marRight w:val="0"/>
          <w:marTop w:val="40"/>
          <w:marBottom w:val="0"/>
          <w:divBdr>
            <w:top w:val="none" w:sz="0" w:space="0" w:color="auto"/>
            <w:left w:val="none" w:sz="0" w:space="0" w:color="auto"/>
            <w:bottom w:val="none" w:sz="0" w:space="0" w:color="auto"/>
            <w:right w:val="none" w:sz="0" w:space="0" w:color="auto"/>
          </w:divBdr>
        </w:div>
        <w:div w:id="1658457407">
          <w:marLeft w:val="274"/>
          <w:marRight w:val="0"/>
          <w:marTop w:val="40"/>
          <w:marBottom w:val="0"/>
          <w:divBdr>
            <w:top w:val="none" w:sz="0" w:space="0" w:color="auto"/>
            <w:left w:val="none" w:sz="0" w:space="0" w:color="auto"/>
            <w:bottom w:val="none" w:sz="0" w:space="0" w:color="auto"/>
            <w:right w:val="none" w:sz="0" w:space="0" w:color="auto"/>
          </w:divBdr>
        </w:div>
      </w:divsChild>
    </w:div>
    <w:div w:id="1108086989">
      <w:bodyDiv w:val="1"/>
      <w:marLeft w:val="0"/>
      <w:marRight w:val="0"/>
      <w:marTop w:val="0"/>
      <w:marBottom w:val="0"/>
      <w:divBdr>
        <w:top w:val="none" w:sz="0" w:space="0" w:color="auto"/>
        <w:left w:val="none" w:sz="0" w:space="0" w:color="auto"/>
        <w:bottom w:val="none" w:sz="0" w:space="0" w:color="auto"/>
        <w:right w:val="none" w:sz="0" w:space="0" w:color="auto"/>
      </w:divBdr>
    </w:div>
    <w:div w:id="1382099126">
      <w:bodyDiv w:val="1"/>
      <w:marLeft w:val="0"/>
      <w:marRight w:val="0"/>
      <w:marTop w:val="0"/>
      <w:marBottom w:val="0"/>
      <w:divBdr>
        <w:top w:val="none" w:sz="0" w:space="0" w:color="auto"/>
        <w:left w:val="none" w:sz="0" w:space="0" w:color="auto"/>
        <w:bottom w:val="none" w:sz="0" w:space="0" w:color="auto"/>
        <w:right w:val="none" w:sz="0" w:space="0" w:color="auto"/>
      </w:divBdr>
      <w:divsChild>
        <w:div w:id="406616251">
          <w:marLeft w:val="547"/>
          <w:marRight w:val="0"/>
          <w:marTop w:val="0"/>
          <w:marBottom w:val="0"/>
          <w:divBdr>
            <w:top w:val="none" w:sz="0" w:space="0" w:color="auto"/>
            <w:left w:val="none" w:sz="0" w:space="0" w:color="auto"/>
            <w:bottom w:val="none" w:sz="0" w:space="0" w:color="auto"/>
            <w:right w:val="none" w:sz="0" w:space="0" w:color="auto"/>
          </w:divBdr>
        </w:div>
      </w:divsChild>
    </w:div>
    <w:div w:id="1485464685">
      <w:bodyDiv w:val="1"/>
      <w:marLeft w:val="0"/>
      <w:marRight w:val="0"/>
      <w:marTop w:val="0"/>
      <w:marBottom w:val="0"/>
      <w:divBdr>
        <w:top w:val="none" w:sz="0" w:space="0" w:color="auto"/>
        <w:left w:val="none" w:sz="0" w:space="0" w:color="auto"/>
        <w:bottom w:val="none" w:sz="0" w:space="0" w:color="auto"/>
        <w:right w:val="none" w:sz="0" w:space="0" w:color="auto"/>
      </w:divBdr>
    </w:div>
    <w:div w:id="1541015914">
      <w:bodyDiv w:val="1"/>
      <w:marLeft w:val="0"/>
      <w:marRight w:val="0"/>
      <w:marTop w:val="0"/>
      <w:marBottom w:val="0"/>
      <w:divBdr>
        <w:top w:val="none" w:sz="0" w:space="0" w:color="auto"/>
        <w:left w:val="none" w:sz="0" w:space="0" w:color="auto"/>
        <w:bottom w:val="none" w:sz="0" w:space="0" w:color="auto"/>
        <w:right w:val="none" w:sz="0" w:space="0" w:color="auto"/>
      </w:divBdr>
      <w:divsChild>
        <w:div w:id="959536754">
          <w:marLeft w:val="1166"/>
          <w:marRight w:val="0"/>
          <w:marTop w:val="0"/>
          <w:marBottom w:val="0"/>
          <w:divBdr>
            <w:top w:val="none" w:sz="0" w:space="0" w:color="auto"/>
            <w:left w:val="none" w:sz="0" w:space="0" w:color="auto"/>
            <w:bottom w:val="none" w:sz="0" w:space="0" w:color="auto"/>
            <w:right w:val="none" w:sz="0" w:space="0" w:color="auto"/>
          </w:divBdr>
        </w:div>
      </w:divsChild>
    </w:div>
    <w:div w:id="1653292394">
      <w:bodyDiv w:val="1"/>
      <w:marLeft w:val="0"/>
      <w:marRight w:val="0"/>
      <w:marTop w:val="0"/>
      <w:marBottom w:val="0"/>
      <w:divBdr>
        <w:top w:val="none" w:sz="0" w:space="0" w:color="auto"/>
        <w:left w:val="none" w:sz="0" w:space="0" w:color="auto"/>
        <w:bottom w:val="none" w:sz="0" w:space="0" w:color="auto"/>
        <w:right w:val="none" w:sz="0" w:space="0" w:color="auto"/>
      </w:divBdr>
    </w:div>
    <w:div w:id="1780369004">
      <w:bodyDiv w:val="1"/>
      <w:marLeft w:val="0"/>
      <w:marRight w:val="0"/>
      <w:marTop w:val="0"/>
      <w:marBottom w:val="0"/>
      <w:divBdr>
        <w:top w:val="none" w:sz="0" w:space="0" w:color="auto"/>
        <w:left w:val="none" w:sz="0" w:space="0" w:color="auto"/>
        <w:bottom w:val="none" w:sz="0" w:space="0" w:color="auto"/>
        <w:right w:val="none" w:sz="0" w:space="0" w:color="auto"/>
      </w:divBdr>
      <w:divsChild>
        <w:div w:id="658120459">
          <w:marLeft w:val="274"/>
          <w:marRight w:val="0"/>
          <w:marTop w:val="40"/>
          <w:marBottom w:val="0"/>
          <w:divBdr>
            <w:top w:val="none" w:sz="0" w:space="0" w:color="auto"/>
            <w:left w:val="none" w:sz="0" w:space="0" w:color="auto"/>
            <w:bottom w:val="none" w:sz="0" w:space="0" w:color="auto"/>
            <w:right w:val="none" w:sz="0" w:space="0" w:color="auto"/>
          </w:divBdr>
        </w:div>
      </w:divsChild>
    </w:div>
    <w:div w:id="1794059308">
      <w:bodyDiv w:val="1"/>
      <w:marLeft w:val="0"/>
      <w:marRight w:val="0"/>
      <w:marTop w:val="0"/>
      <w:marBottom w:val="0"/>
      <w:divBdr>
        <w:top w:val="none" w:sz="0" w:space="0" w:color="auto"/>
        <w:left w:val="none" w:sz="0" w:space="0" w:color="auto"/>
        <w:bottom w:val="none" w:sz="0" w:space="0" w:color="auto"/>
        <w:right w:val="none" w:sz="0" w:space="0" w:color="auto"/>
      </w:divBdr>
    </w:div>
    <w:div w:id="1826966219">
      <w:bodyDiv w:val="1"/>
      <w:marLeft w:val="0"/>
      <w:marRight w:val="0"/>
      <w:marTop w:val="0"/>
      <w:marBottom w:val="0"/>
      <w:divBdr>
        <w:top w:val="none" w:sz="0" w:space="0" w:color="auto"/>
        <w:left w:val="none" w:sz="0" w:space="0" w:color="auto"/>
        <w:bottom w:val="none" w:sz="0" w:space="0" w:color="auto"/>
        <w:right w:val="none" w:sz="0" w:space="0" w:color="auto"/>
      </w:divBdr>
    </w:div>
    <w:div w:id="1896893713">
      <w:bodyDiv w:val="1"/>
      <w:marLeft w:val="0"/>
      <w:marRight w:val="0"/>
      <w:marTop w:val="0"/>
      <w:marBottom w:val="0"/>
      <w:divBdr>
        <w:top w:val="none" w:sz="0" w:space="0" w:color="auto"/>
        <w:left w:val="none" w:sz="0" w:space="0" w:color="auto"/>
        <w:bottom w:val="none" w:sz="0" w:space="0" w:color="auto"/>
        <w:right w:val="none" w:sz="0" w:space="0" w:color="auto"/>
      </w:divBdr>
    </w:div>
    <w:div w:id="2074888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daf@ac-nancy-metz.fr" TargetMode="External"/><Relationship Id="rId4" Type="http://schemas.openxmlformats.org/officeDocument/2006/relationships/settings" Target="settings.xml"/><Relationship Id="rId9" Type="http://schemas.openxmlformats.org/officeDocument/2006/relationships/hyperlink" Target="mailto:ce.daac@aac-nancy-metz.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e.daac@ac-nancy-metz.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7586E-2CC1-48F8-8EF5-D5403985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792</Words>
  <Characters>4361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Fiche action n°2 : le conventionnement des collèges connectés</vt:lpstr>
    </vt:vector>
  </TitlesOfParts>
  <Company>Capgemini</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action n°2 : le conventionnement des collèges connectés</dc:title>
  <dc:creator>Johan ERCHOFF</dc:creator>
  <cp:lastModifiedBy>Sophie Renaudin</cp:lastModifiedBy>
  <cp:revision>17</cp:revision>
  <cp:lastPrinted>2019-10-03T07:07:00Z</cp:lastPrinted>
  <dcterms:created xsi:type="dcterms:W3CDTF">2022-06-28T19:40:00Z</dcterms:created>
  <dcterms:modified xsi:type="dcterms:W3CDTF">2022-06-29T13:42:00Z</dcterms:modified>
</cp:coreProperties>
</file>